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93" w:rsidRDefault="00351E2B">
      <w:pPr>
        <w:jc w:val="center"/>
      </w:pPr>
      <w:r>
        <w:rPr>
          <w:noProof/>
        </w:rPr>
        <w:drawing>
          <wp:inline distT="0" distB="0" distL="0" distR="0">
            <wp:extent cx="1314450" cy="609600"/>
            <wp:effectExtent l="19050" t="0" r="0" b="0"/>
            <wp:docPr id="7" name="Picture 0" descr="SEPA_LOGO_BLUE_BACKGROUND Lo Res 72 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PA_LOGO_BLUE_BACKGROUND Lo Res 72 dpi small.jpg"/>
                    <pic:cNvPicPr>
                      <a:picLocks noChangeAspect="1" noChangeArrowheads="1"/>
                    </pic:cNvPicPr>
                  </pic:nvPicPr>
                  <pic:blipFill>
                    <a:blip r:embed="rId6" cstate="print"/>
                    <a:srcRect/>
                    <a:stretch>
                      <a:fillRect/>
                    </a:stretch>
                  </pic:blipFill>
                  <pic:spPr bwMode="auto">
                    <a:xfrm>
                      <a:off x="0" y="0"/>
                      <a:ext cx="1314450" cy="609600"/>
                    </a:xfrm>
                    <a:prstGeom prst="rect">
                      <a:avLst/>
                    </a:prstGeom>
                    <a:noFill/>
                    <a:ln w="9525">
                      <a:noFill/>
                      <a:miter lim="800000"/>
                      <a:headEnd/>
                      <a:tailEnd/>
                    </a:ln>
                  </pic:spPr>
                </pic:pic>
              </a:graphicData>
            </a:graphic>
          </wp:inline>
        </w:drawing>
      </w:r>
    </w:p>
    <w:p w:rsidR="00CC1893" w:rsidRDefault="00C47A8D">
      <w:pPr>
        <w:pStyle w:val="section1"/>
        <w:outlineLvl w:val="3"/>
        <w:rPr>
          <w:rFonts w:ascii="Cambria" w:hAnsi="Cambria"/>
          <w:bCs/>
        </w:rPr>
      </w:pPr>
      <w:r>
        <w:rPr>
          <w:rFonts w:ascii="Cambria" w:hAnsi="Cambria"/>
          <w:bCs/>
        </w:rPr>
        <w:t>SEPA is</w:t>
      </w:r>
      <w:r w:rsidR="00E0520D">
        <w:rPr>
          <w:rFonts w:ascii="Cambria" w:hAnsi="Cambria"/>
          <w:bCs/>
        </w:rPr>
        <w:t xml:space="preserve"> conducting</w:t>
      </w:r>
      <w:r>
        <w:rPr>
          <w:rFonts w:ascii="Cambria" w:hAnsi="Cambria"/>
          <w:bCs/>
        </w:rPr>
        <w:t xml:space="preserve"> </w:t>
      </w:r>
      <w:r w:rsidR="009B2DE4">
        <w:rPr>
          <w:rFonts w:ascii="Cambria" w:hAnsi="Cambria"/>
          <w:bCs/>
        </w:rPr>
        <w:t>the</w:t>
      </w:r>
      <w:r w:rsidR="0095157F">
        <w:rPr>
          <w:rFonts w:ascii="Cambria" w:hAnsi="Cambria"/>
          <w:bCs/>
        </w:rPr>
        <w:t xml:space="preserve"> </w:t>
      </w:r>
      <w:r w:rsidR="005234FC">
        <w:rPr>
          <w:rFonts w:ascii="Cambria" w:hAnsi="Cambria"/>
          <w:bCs/>
        </w:rPr>
        <w:t xml:space="preserve">seventh annual </w:t>
      </w:r>
      <w:r w:rsidR="0056299D" w:rsidRPr="0056299D">
        <w:rPr>
          <w:rFonts w:ascii="Cambria" w:hAnsi="Cambria"/>
          <w:bCs/>
        </w:rPr>
        <w:t>survey t</w:t>
      </w:r>
      <w:r w:rsidR="005234FC" w:rsidRPr="0056299D">
        <w:rPr>
          <w:rFonts w:ascii="Cambria" w:hAnsi="Cambria"/>
          <w:bCs/>
        </w:rPr>
        <w:t>o</w:t>
      </w:r>
      <w:r w:rsidR="005234FC">
        <w:rPr>
          <w:rFonts w:ascii="Cambria" w:hAnsi="Cambria"/>
          <w:bCs/>
        </w:rPr>
        <w:t xml:space="preserve"> provide data </w:t>
      </w:r>
      <w:r w:rsidR="009F2E6D">
        <w:rPr>
          <w:rFonts w:ascii="Cambria" w:hAnsi="Cambria"/>
          <w:bCs/>
        </w:rPr>
        <w:t xml:space="preserve">for its </w:t>
      </w:r>
      <w:r>
        <w:rPr>
          <w:rFonts w:ascii="Cambria" w:hAnsi="Cambria"/>
          <w:bCs/>
        </w:rPr>
        <w:t>annual</w:t>
      </w:r>
      <w:r w:rsidR="00137F69">
        <w:rPr>
          <w:rFonts w:ascii="Cambria" w:hAnsi="Cambria"/>
          <w:bCs/>
        </w:rPr>
        <w:t xml:space="preserve"> </w:t>
      </w:r>
      <w:r w:rsidR="00137F69" w:rsidRPr="00137F69">
        <w:rPr>
          <w:rFonts w:ascii="Cambria" w:hAnsi="Cambria"/>
          <w:bCs/>
          <w:i/>
        </w:rPr>
        <w:t xml:space="preserve">Utility Solar Rankings </w:t>
      </w:r>
      <w:r w:rsidR="005D11FC" w:rsidRPr="00137F69">
        <w:rPr>
          <w:rFonts w:ascii="Cambria" w:hAnsi="Cambria"/>
          <w:bCs/>
          <w:i/>
        </w:rPr>
        <w:t>Briefing</w:t>
      </w:r>
      <w:r w:rsidR="00137F69">
        <w:rPr>
          <w:rFonts w:ascii="Cambria" w:hAnsi="Cambria"/>
          <w:bCs/>
        </w:rPr>
        <w:t>, released in April 2014, and our new</w:t>
      </w:r>
      <w:r>
        <w:rPr>
          <w:rFonts w:ascii="Cambria" w:hAnsi="Cambria"/>
          <w:bCs/>
        </w:rPr>
        <w:t xml:space="preserve"> </w:t>
      </w:r>
      <w:r>
        <w:rPr>
          <w:rFonts w:ascii="Cambria" w:hAnsi="Cambria"/>
          <w:bCs/>
          <w:i/>
          <w:iCs/>
        </w:rPr>
        <w:t xml:space="preserve">Utility Solar </w:t>
      </w:r>
      <w:r w:rsidR="005234FC">
        <w:rPr>
          <w:rFonts w:ascii="Cambria" w:hAnsi="Cambria"/>
          <w:bCs/>
          <w:i/>
          <w:iCs/>
        </w:rPr>
        <w:t>Market Report</w:t>
      </w:r>
      <w:r w:rsidR="0056299D">
        <w:rPr>
          <w:rFonts w:ascii="Cambria" w:hAnsi="Cambria"/>
          <w:bCs/>
          <w:iCs/>
        </w:rPr>
        <w:t>,</w:t>
      </w:r>
      <w:r>
        <w:rPr>
          <w:rFonts w:ascii="Cambria" w:hAnsi="Cambria"/>
          <w:bCs/>
        </w:rPr>
        <w:t xml:space="preserve"> released in </w:t>
      </w:r>
      <w:r w:rsidR="00B3708A">
        <w:rPr>
          <w:rFonts w:ascii="Cambria" w:hAnsi="Cambria"/>
          <w:bCs/>
        </w:rPr>
        <w:t>June 2014</w:t>
      </w:r>
      <w:r>
        <w:rPr>
          <w:rFonts w:ascii="Cambria" w:hAnsi="Cambria"/>
          <w:bCs/>
        </w:rPr>
        <w:t>. </w:t>
      </w:r>
      <w:r w:rsidR="00137F69">
        <w:rPr>
          <w:rFonts w:ascii="Cambria" w:hAnsi="Cambria"/>
          <w:bCs/>
        </w:rPr>
        <w:t xml:space="preserve"> Past </w:t>
      </w:r>
      <w:hyperlink r:id="rId7" w:history="1">
        <w:r w:rsidR="002E3FCB">
          <w:rPr>
            <w:rStyle w:val="Hyperlink"/>
            <w:rFonts w:ascii="Cambria" w:hAnsi="Cambria"/>
            <w:bCs/>
          </w:rPr>
          <w:t>reports</w:t>
        </w:r>
      </w:hyperlink>
      <w:r w:rsidR="00137F69">
        <w:rPr>
          <w:rFonts w:ascii="Cambria" w:hAnsi="Cambria"/>
          <w:bCs/>
        </w:rPr>
        <w:t xml:space="preserve"> have garnered significant media attention from outlets such as the </w:t>
      </w:r>
      <w:r w:rsidR="00137F69">
        <w:rPr>
          <w:rFonts w:ascii="Cambria" w:hAnsi="Cambria"/>
          <w:bCs/>
          <w:i/>
          <w:iCs/>
        </w:rPr>
        <w:t xml:space="preserve">Wall Street Journal, Renewable Energy World, Transmission </w:t>
      </w:r>
      <w:r w:rsidR="00137F69">
        <w:rPr>
          <w:rFonts w:ascii="Cambria" w:hAnsi="Cambria"/>
          <w:bCs/>
        </w:rPr>
        <w:t xml:space="preserve">&amp; </w:t>
      </w:r>
      <w:r w:rsidR="00137F69">
        <w:rPr>
          <w:rFonts w:ascii="Cambria" w:hAnsi="Cambria"/>
          <w:bCs/>
          <w:i/>
          <w:iCs/>
        </w:rPr>
        <w:t>Distribution World,</w:t>
      </w:r>
      <w:r w:rsidR="00137F69">
        <w:rPr>
          <w:rFonts w:ascii="Cambria" w:hAnsi="Cambria"/>
          <w:bCs/>
        </w:rPr>
        <w:t xml:space="preserve"> and </w:t>
      </w:r>
      <w:r w:rsidR="00137F69">
        <w:rPr>
          <w:rFonts w:ascii="Cambria" w:hAnsi="Cambria"/>
          <w:bCs/>
          <w:i/>
          <w:iCs/>
        </w:rPr>
        <w:t>Reuters</w:t>
      </w:r>
      <w:r w:rsidR="00137F69">
        <w:rPr>
          <w:rFonts w:ascii="Cambria" w:hAnsi="Cambria"/>
          <w:bCs/>
        </w:rPr>
        <w:t>. </w:t>
      </w:r>
    </w:p>
    <w:p w:rsidR="00137F69" w:rsidRDefault="00C47A8D">
      <w:pPr>
        <w:pStyle w:val="section1"/>
        <w:outlineLvl w:val="3"/>
        <w:rPr>
          <w:rFonts w:ascii="Cambria" w:hAnsi="Cambria"/>
          <w:bCs/>
        </w:rPr>
      </w:pPr>
      <w:r>
        <w:rPr>
          <w:rFonts w:ascii="Cambria" w:hAnsi="Cambria"/>
          <w:bCs/>
        </w:rPr>
        <w:t xml:space="preserve">The annual survey collects utility data on solar electricity installations in the United States, both photovoltaic (PV) and concentrating solar power (CSP), on the customer and utility side of the meter.  </w:t>
      </w:r>
    </w:p>
    <w:p w:rsidR="00CC1893" w:rsidRDefault="00C47A8D">
      <w:pPr>
        <w:pStyle w:val="section1"/>
        <w:outlineLvl w:val="3"/>
        <w:rPr>
          <w:rFonts w:ascii="Cambria" w:hAnsi="Cambria"/>
          <w:bCs/>
        </w:rPr>
      </w:pPr>
      <w:r>
        <w:rPr>
          <w:rFonts w:ascii="Cambria" w:hAnsi="Cambria"/>
          <w:b/>
          <w:bCs/>
        </w:rPr>
        <w:t>Deadline</w:t>
      </w:r>
      <w:r w:rsidR="001F2734">
        <w:rPr>
          <w:rFonts w:ascii="Cambria" w:hAnsi="Cambria"/>
          <w:b/>
          <w:bCs/>
        </w:rPr>
        <w:t xml:space="preserve">: </w:t>
      </w:r>
      <w:r>
        <w:rPr>
          <w:rFonts w:ascii="Cambria" w:hAnsi="Cambria"/>
          <w:bCs/>
        </w:rPr>
        <w:t xml:space="preserve">Please send your </w:t>
      </w:r>
      <w:r w:rsidR="0013496C">
        <w:rPr>
          <w:rFonts w:ascii="Cambria" w:hAnsi="Cambria"/>
          <w:bCs/>
        </w:rPr>
        <w:t xml:space="preserve">response </w:t>
      </w:r>
      <w:r>
        <w:rPr>
          <w:rFonts w:ascii="Cambria" w:hAnsi="Cambria"/>
          <w:bCs/>
        </w:rPr>
        <w:t xml:space="preserve">by </w:t>
      </w:r>
      <w:r>
        <w:rPr>
          <w:rFonts w:ascii="Cambria" w:hAnsi="Cambria"/>
          <w:bCs/>
          <w:u w:val="single"/>
        </w:rPr>
        <w:t xml:space="preserve">February </w:t>
      </w:r>
      <w:r w:rsidR="00EF1B19">
        <w:rPr>
          <w:rFonts w:ascii="Cambria" w:hAnsi="Cambria"/>
          <w:bCs/>
          <w:u w:val="single"/>
        </w:rPr>
        <w:t>4</w:t>
      </w:r>
      <w:r w:rsidR="00EF1B19" w:rsidRPr="00EF1B19">
        <w:rPr>
          <w:rFonts w:ascii="Cambria" w:hAnsi="Cambria"/>
          <w:bCs/>
          <w:u w:val="single"/>
          <w:vertAlign w:val="superscript"/>
        </w:rPr>
        <w:t>th</w:t>
      </w:r>
      <w:r>
        <w:rPr>
          <w:rFonts w:ascii="Cambria" w:hAnsi="Cambria"/>
          <w:bCs/>
          <w:u w:val="single"/>
        </w:rPr>
        <w:t xml:space="preserve">, </w:t>
      </w:r>
      <w:r w:rsidR="00212E4B">
        <w:rPr>
          <w:rFonts w:ascii="Cambria" w:hAnsi="Cambria"/>
          <w:bCs/>
          <w:u w:val="single"/>
        </w:rPr>
        <w:t>2014</w:t>
      </w:r>
      <w:r>
        <w:rPr>
          <w:rFonts w:ascii="Cambria" w:hAnsi="Cambria"/>
          <w:bCs/>
        </w:rPr>
        <w:t>.  Early submissions are appreciated</w:t>
      </w:r>
      <w:r w:rsidR="00AC2AF5">
        <w:rPr>
          <w:rFonts w:ascii="Cambria" w:hAnsi="Cambria"/>
          <w:bCs/>
        </w:rPr>
        <w:t>, and those submitting</w:t>
      </w:r>
      <w:r w:rsidR="007F5E83">
        <w:rPr>
          <w:rFonts w:ascii="Cambria" w:hAnsi="Cambria"/>
          <w:bCs/>
        </w:rPr>
        <w:t xml:space="preserve"> by the deadline will receive </w:t>
      </w:r>
      <w:r w:rsidR="00AC2AF5">
        <w:rPr>
          <w:rFonts w:ascii="Cambria" w:hAnsi="Cambria"/>
          <w:bCs/>
        </w:rPr>
        <w:t>complimentary summary reports.</w:t>
      </w:r>
    </w:p>
    <w:p w:rsidR="00EC17A4" w:rsidRPr="00EC17A4" w:rsidRDefault="00EC17A4">
      <w:pPr>
        <w:pStyle w:val="section1"/>
        <w:outlineLvl w:val="3"/>
        <w:rPr>
          <w:b/>
        </w:rPr>
      </w:pPr>
      <w:r w:rsidRPr="00EC17A4">
        <w:rPr>
          <w:rFonts w:ascii="Cambria" w:hAnsi="Cambria"/>
          <w:b/>
          <w:i/>
          <w:iCs/>
        </w:rPr>
        <w:t>Please note that holding companies or power agencies with multiple utilities should report the numbers separately for each distribution utility</w:t>
      </w:r>
      <w:r w:rsidRPr="00EC17A4">
        <w:rPr>
          <w:rFonts w:ascii="Cambria" w:hAnsi="Cambria"/>
          <w:b/>
          <w:i/>
        </w:rPr>
        <w:t>, or you may contact SEPA directly to arrange an alternate format option, such as a spreadsheet (</w:t>
      </w:r>
      <w:hyperlink r:id="rId8" w:history="1">
        <w:r w:rsidR="00212E4B">
          <w:rPr>
            <w:rStyle w:val="Hyperlink"/>
            <w:rFonts w:ascii="Cambria" w:hAnsi="Cambria"/>
            <w:b/>
            <w:i/>
          </w:rPr>
          <w:t xml:space="preserve">Miriam </w:t>
        </w:r>
        <w:proofErr w:type="spellStart"/>
        <w:r w:rsidR="00212E4B">
          <w:rPr>
            <w:rStyle w:val="Hyperlink"/>
            <w:rFonts w:ascii="Cambria" w:hAnsi="Cambria"/>
            <w:b/>
            <w:i/>
          </w:rPr>
          <w:t>Makhyoun</w:t>
        </w:r>
        <w:proofErr w:type="spellEnd"/>
      </w:hyperlink>
      <w:r w:rsidRPr="00EC17A4">
        <w:rPr>
          <w:rFonts w:ascii="Cambria" w:hAnsi="Cambria"/>
          <w:b/>
          <w:i/>
        </w:rPr>
        <w:t xml:space="preserve">, </w:t>
      </w:r>
      <w:r w:rsidR="00212E4B" w:rsidRPr="00212E4B">
        <w:rPr>
          <w:rFonts w:ascii="Cambria" w:hAnsi="Cambria"/>
          <w:b/>
          <w:i/>
        </w:rPr>
        <w:t>202-379-1615</w:t>
      </w:r>
      <w:r w:rsidRPr="00EC17A4">
        <w:rPr>
          <w:rFonts w:ascii="Cambria" w:hAnsi="Cambria"/>
          <w:b/>
          <w:i/>
        </w:rPr>
        <w:t>).</w:t>
      </w:r>
    </w:p>
    <w:p w:rsidR="00CC1893" w:rsidRDefault="00005BFF">
      <w:pPr>
        <w:pStyle w:val="section1"/>
        <w:spacing w:before="0" w:beforeAutospacing="0" w:after="0" w:afterAutospacing="0"/>
        <w:jc w:val="center"/>
        <w:outlineLvl w:val="3"/>
        <w:divId w:val="774326174"/>
      </w:pPr>
      <w:r>
        <w:pict>
          <v:rect id="_x0000_i1025" style="width:468pt;height:1.5pt" o:hralign="center" o:hrstd="t" o:hr="t" fillcolor="#aca899" stroked="f"/>
        </w:pict>
      </w:r>
    </w:p>
    <w:p w:rsidR="00CC1893" w:rsidRDefault="00C47A8D" w:rsidP="007179A8">
      <w:pPr>
        <w:pStyle w:val="Heading3"/>
        <w:rPr>
          <w:rFonts w:ascii="Cambria" w:hAnsi="Cambria"/>
          <w:sz w:val="24"/>
          <w:szCs w:val="24"/>
        </w:rPr>
      </w:pPr>
      <w:r>
        <w:rPr>
          <w:bCs w:val="0"/>
        </w:rPr>
        <w:t>General Utility Information</w:t>
      </w:r>
    </w:p>
    <w:p w:rsidR="000E6679" w:rsidRDefault="000E6679">
      <w:pPr>
        <w:pStyle w:val="normaltext"/>
        <w:rPr>
          <w:rFonts w:ascii="Cambria" w:hAnsi="Cambria"/>
        </w:rPr>
      </w:pPr>
      <w:r w:rsidRPr="000E6679">
        <w:rPr>
          <w:rFonts w:ascii="Cambria" w:hAnsi="Cambria"/>
          <w:b/>
        </w:rPr>
        <w:t>1.)</w:t>
      </w:r>
      <w:r>
        <w:rPr>
          <w:rFonts w:ascii="Cambria" w:hAnsi="Cambria"/>
        </w:rPr>
        <w:t xml:space="preserve"> </w:t>
      </w:r>
      <w:r w:rsidRPr="000E6679">
        <w:rPr>
          <w:rFonts w:ascii="Cambria" w:hAnsi="Cambria"/>
        </w:rPr>
        <w:t>Please answer the following questions about the utility you are representi</w:t>
      </w:r>
      <w:r>
        <w:rPr>
          <w:rFonts w:ascii="Cambria" w:hAnsi="Cambria"/>
        </w:rPr>
        <w:t>ng:</w:t>
      </w:r>
    </w:p>
    <w:p w:rsidR="00CC1893" w:rsidRDefault="00C47A8D">
      <w:pPr>
        <w:pStyle w:val="normaltext"/>
        <w:rPr>
          <w:rFonts w:ascii="Cambria" w:hAnsi="Cambria"/>
        </w:rPr>
      </w:pPr>
      <w:r>
        <w:rPr>
          <w:rFonts w:ascii="Cambria" w:hAnsi="Cambria"/>
        </w:rPr>
        <w:t xml:space="preserve">Utility Name: </w:t>
      </w:r>
    </w:p>
    <w:p w:rsidR="00E06D39" w:rsidRDefault="00E06D39">
      <w:pPr>
        <w:pStyle w:val="normaltext"/>
        <w:rPr>
          <w:rFonts w:ascii="Cambria" w:hAnsi="Cambria"/>
        </w:rPr>
      </w:pPr>
      <w:r>
        <w:rPr>
          <w:rFonts w:ascii="Cambria" w:hAnsi="Cambria"/>
        </w:rPr>
        <w:t>Holding Company/Power Agency (if applicable):</w:t>
      </w:r>
    </w:p>
    <w:p w:rsidR="00CC1893" w:rsidRDefault="00331F8D">
      <w:pPr>
        <w:pStyle w:val="normaltext"/>
        <w:rPr>
          <w:rFonts w:ascii="Cambria" w:hAnsi="Cambria"/>
        </w:rPr>
      </w:pPr>
      <w:r>
        <w:rPr>
          <w:rFonts w:ascii="Cambria" w:hAnsi="Cambria"/>
        </w:rPr>
        <w:t xml:space="preserve">Operating </w:t>
      </w:r>
      <w:r w:rsidR="00C47A8D">
        <w:rPr>
          <w:rFonts w:ascii="Cambria" w:hAnsi="Cambria"/>
        </w:rPr>
        <w:t xml:space="preserve">State: </w:t>
      </w:r>
    </w:p>
    <w:p w:rsidR="00CC1893" w:rsidRDefault="00331F8D">
      <w:pPr>
        <w:pStyle w:val="normaltext"/>
        <w:rPr>
          <w:rFonts w:ascii="Cambria" w:hAnsi="Cambria"/>
        </w:rPr>
      </w:pPr>
      <w:r>
        <w:rPr>
          <w:rFonts w:ascii="Cambria" w:hAnsi="Cambria"/>
        </w:rPr>
        <w:t xml:space="preserve">Operating Headquarters </w:t>
      </w:r>
      <w:r w:rsidR="00C47A8D">
        <w:rPr>
          <w:rFonts w:ascii="Cambria" w:hAnsi="Cambria"/>
        </w:rPr>
        <w:t xml:space="preserve">Zip: </w:t>
      </w:r>
    </w:p>
    <w:p w:rsidR="008537A4" w:rsidRDefault="008537A4">
      <w:pPr>
        <w:pStyle w:val="normaltext"/>
        <w:rPr>
          <w:rFonts w:ascii="Cambria" w:hAnsi="Cambria"/>
        </w:rPr>
      </w:pPr>
    </w:p>
    <w:p w:rsidR="008537A4" w:rsidRDefault="008537A4">
      <w:pPr>
        <w:pStyle w:val="normaltext"/>
        <w:rPr>
          <w:rFonts w:ascii="Cambria" w:hAnsi="Cambria"/>
        </w:rPr>
      </w:pPr>
      <w:r>
        <w:rPr>
          <w:rFonts w:ascii="Cambria" w:hAnsi="Cambria"/>
        </w:rPr>
        <w:t>Survey Contact(s)</w:t>
      </w:r>
    </w:p>
    <w:tbl>
      <w:tblPr>
        <w:tblStyle w:val="TableGrid"/>
        <w:tblW w:w="0" w:type="auto"/>
        <w:tblLook w:val="04A0"/>
      </w:tblPr>
      <w:tblGrid>
        <w:gridCol w:w="3672"/>
        <w:gridCol w:w="3672"/>
        <w:gridCol w:w="3672"/>
      </w:tblGrid>
      <w:tr w:rsidR="008537A4" w:rsidTr="008537A4">
        <w:tc>
          <w:tcPr>
            <w:tcW w:w="3672" w:type="dxa"/>
          </w:tcPr>
          <w:p w:rsidR="008537A4" w:rsidRDefault="008537A4">
            <w:pPr>
              <w:pStyle w:val="normaltext"/>
              <w:rPr>
                <w:rFonts w:ascii="Cambria" w:hAnsi="Cambria"/>
              </w:rPr>
            </w:pPr>
          </w:p>
        </w:tc>
        <w:tc>
          <w:tcPr>
            <w:tcW w:w="3672" w:type="dxa"/>
          </w:tcPr>
          <w:p w:rsidR="008537A4" w:rsidRDefault="008537A4">
            <w:pPr>
              <w:pStyle w:val="normaltext"/>
              <w:rPr>
                <w:rFonts w:ascii="Cambria" w:hAnsi="Cambria"/>
              </w:rPr>
            </w:pPr>
            <w:r>
              <w:rPr>
                <w:rFonts w:ascii="Cambria" w:hAnsi="Cambria"/>
              </w:rPr>
              <w:t>Primary</w:t>
            </w:r>
          </w:p>
        </w:tc>
        <w:tc>
          <w:tcPr>
            <w:tcW w:w="3672" w:type="dxa"/>
          </w:tcPr>
          <w:p w:rsidR="008537A4" w:rsidRDefault="008537A4">
            <w:pPr>
              <w:pStyle w:val="normaltext"/>
              <w:rPr>
                <w:rFonts w:ascii="Cambria" w:hAnsi="Cambria"/>
              </w:rPr>
            </w:pPr>
            <w:r>
              <w:rPr>
                <w:rFonts w:ascii="Cambria" w:hAnsi="Cambria"/>
              </w:rPr>
              <w:t>Alternate</w:t>
            </w:r>
          </w:p>
        </w:tc>
      </w:tr>
      <w:tr w:rsidR="008537A4" w:rsidTr="008537A4">
        <w:tc>
          <w:tcPr>
            <w:tcW w:w="3672" w:type="dxa"/>
          </w:tcPr>
          <w:p w:rsidR="008537A4" w:rsidRDefault="008537A4">
            <w:pPr>
              <w:pStyle w:val="normaltext"/>
              <w:rPr>
                <w:rFonts w:ascii="Cambria" w:hAnsi="Cambria"/>
              </w:rPr>
            </w:pPr>
            <w:r>
              <w:rPr>
                <w:rFonts w:ascii="Cambria" w:hAnsi="Cambria"/>
              </w:rPr>
              <w:t>Name</w:t>
            </w:r>
          </w:p>
        </w:tc>
        <w:tc>
          <w:tcPr>
            <w:tcW w:w="3672" w:type="dxa"/>
          </w:tcPr>
          <w:p w:rsidR="008537A4" w:rsidRDefault="008537A4">
            <w:pPr>
              <w:pStyle w:val="normaltext"/>
              <w:rPr>
                <w:rFonts w:ascii="Cambria" w:hAnsi="Cambria"/>
              </w:rPr>
            </w:pPr>
          </w:p>
        </w:tc>
        <w:tc>
          <w:tcPr>
            <w:tcW w:w="3672" w:type="dxa"/>
          </w:tcPr>
          <w:p w:rsidR="008537A4" w:rsidRDefault="008537A4">
            <w:pPr>
              <w:pStyle w:val="normaltext"/>
              <w:rPr>
                <w:rFonts w:ascii="Cambria" w:hAnsi="Cambria"/>
              </w:rPr>
            </w:pPr>
          </w:p>
        </w:tc>
      </w:tr>
      <w:tr w:rsidR="008537A4" w:rsidTr="008537A4">
        <w:tc>
          <w:tcPr>
            <w:tcW w:w="3672" w:type="dxa"/>
          </w:tcPr>
          <w:p w:rsidR="008537A4" w:rsidRDefault="008537A4">
            <w:pPr>
              <w:pStyle w:val="normaltext"/>
              <w:rPr>
                <w:rFonts w:ascii="Cambria" w:hAnsi="Cambria"/>
              </w:rPr>
            </w:pPr>
            <w:r>
              <w:rPr>
                <w:rFonts w:ascii="Cambria" w:hAnsi="Cambria"/>
              </w:rPr>
              <w:t>Email</w:t>
            </w:r>
          </w:p>
        </w:tc>
        <w:tc>
          <w:tcPr>
            <w:tcW w:w="3672" w:type="dxa"/>
          </w:tcPr>
          <w:p w:rsidR="008537A4" w:rsidRDefault="008537A4">
            <w:pPr>
              <w:pStyle w:val="normaltext"/>
              <w:rPr>
                <w:rFonts w:ascii="Cambria" w:hAnsi="Cambria"/>
              </w:rPr>
            </w:pPr>
          </w:p>
        </w:tc>
        <w:tc>
          <w:tcPr>
            <w:tcW w:w="3672" w:type="dxa"/>
          </w:tcPr>
          <w:p w:rsidR="008537A4" w:rsidRDefault="008537A4">
            <w:pPr>
              <w:pStyle w:val="normaltext"/>
              <w:rPr>
                <w:rFonts w:ascii="Cambria" w:hAnsi="Cambria"/>
              </w:rPr>
            </w:pPr>
          </w:p>
        </w:tc>
      </w:tr>
      <w:tr w:rsidR="008537A4" w:rsidTr="008537A4">
        <w:tc>
          <w:tcPr>
            <w:tcW w:w="3672" w:type="dxa"/>
          </w:tcPr>
          <w:p w:rsidR="008537A4" w:rsidRDefault="008537A4">
            <w:pPr>
              <w:pStyle w:val="normaltext"/>
              <w:rPr>
                <w:rFonts w:ascii="Cambria" w:hAnsi="Cambria"/>
              </w:rPr>
            </w:pPr>
            <w:r>
              <w:rPr>
                <w:rFonts w:ascii="Cambria" w:hAnsi="Cambria"/>
              </w:rPr>
              <w:t>Phone</w:t>
            </w:r>
          </w:p>
        </w:tc>
        <w:tc>
          <w:tcPr>
            <w:tcW w:w="3672" w:type="dxa"/>
          </w:tcPr>
          <w:p w:rsidR="008537A4" w:rsidRDefault="008537A4">
            <w:pPr>
              <w:pStyle w:val="normaltext"/>
              <w:rPr>
                <w:rFonts w:ascii="Cambria" w:hAnsi="Cambria"/>
              </w:rPr>
            </w:pPr>
          </w:p>
        </w:tc>
        <w:tc>
          <w:tcPr>
            <w:tcW w:w="3672" w:type="dxa"/>
          </w:tcPr>
          <w:p w:rsidR="008537A4" w:rsidRDefault="008537A4">
            <w:pPr>
              <w:pStyle w:val="normaltext"/>
              <w:rPr>
                <w:rFonts w:ascii="Cambria" w:hAnsi="Cambria"/>
              </w:rPr>
            </w:pPr>
          </w:p>
        </w:tc>
      </w:tr>
    </w:tbl>
    <w:p w:rsidR="00B850F2" w:rsidRPr="008034B9" w:rsidRDefault="00005BFF" w:rsidP="008034B9">
      <w:pPr>
        <w:pStyle w:val="normaltext"/>
        <w:spacing w:after="0"/>
        <w:contextualSpacing/>
        <w:rPr>
          <w:rFonts w:ascii="Cambria" w:hAnsi="Cambria"/>
        </w:rPr>
      </w:pPr>
      <w:r>
        <w:pict>
          <v:rect id="_x0000_i1026" style="width:468pt;height:1.5pt" o:hralign="center" o:hrstd="t" o:hr="t" fillcolor="#aca899" stroked="f"/>
        </w:pict>
      </w:r>
    </w:p>
    <w:p w:rsidR="005546E0" w:rsidRDefault="005546E0" w:rsidP="008034B9">
      <w:pPr>
        <w:pStyle w:val="NormalWeb"/>
        <w:spacing w:before="0" w:beforeAutospacing="0" w:after="0" w:afterAutospacing="0"/>
        <w:contextualSpacing/>
        <w:rPr>
          <w:b/>
          <w:sz w:val="27"/>
          <w:szCs w:val="27"/>
        </w:rPr>
      </w:pPr>
      <w:r>
        <w:rPr>
          <w:b/>
          <w:sz w:val="27"/>
          <w:szCs w:val="27"/>
        </w:rPr>
        <w:t xml:space="preserve">Survey </w:t>
      </w:r>
      <w:r w:rsidR="00EC17A4">
        <w:rPr>
          <w:b/>
          <w:sz w:val="27"/>
          <w:szCs w:val="27"/>
        </w:rPr>
        <w:t>Background</w:t>
      </w:r>
    </w:p>
    <w:p w:rsidR="005E2127" w:rsidRPr="00E145A7" w:rsidRDefault="005E2127" w:rsidP="005E2127">
      <w:pPr>
        <w:rPr>
          <w:rFonts w:ascii="Cambria" w:hAnsi="Cambria"/>
        </w:rPr>
      </w:pPr>
      <w:r w:rsidRPr="00E145A7">
        <w:rPr>
          <w:rFonts w:ascii="Cambria" w:hAnsi="Cambria"/>
        </w:rPr>
        <w:t>Eligible projects include:</w:t>
      </w:r>
    </w:p>
    <w:p w:rsidR="005E2127" w:rsidRPr="00E145A7" w:rsidRDefault="0013496C" w:rsidP="005E2127">
      <w:pPr>
        <w:pStyle w:val="ListParagraph"/>
        <w:numPr>
          <w:ilvl w:val="0"/>
          <w:numId w:val="1"/>
        </w:numPr>
        <w:rPr>
          <w:rFonts w:ascii="Cambria" w:hAnsi="Cambria"/>
        </w:rPr>
      </w:pPr>
      <w:r>
        <w:rPr>
          <w:rFonts w:ascii="Cambria" w:hAnsi="Cambria"/>
        </w:rPr>
        <w:t>Distributed solar</w:t>
      </w:r>
      <w:r w:rsidR="005E2127" w:rsidRPr="00E145A7">
        <w:rPr>
          <w:rFonts w:ascii="Cambria" w:hAnsi="Cambria"/>
        </w:rPr>
        <w:t xml:space="preserve"> projects located within </w:t>
      </w:r>
      <w:r>
        <w:rPr>
          <w:rFonts w:ascii="Cambria" w:hAnsi="Cambria"/>
        </w:rPr>
        <w:t>your</w:t>
      </w:r>
      <w:r w:rsidRPr="00E145A7">
        <w:rPr>
          <w:rFonts w:ascii="Cambria" w:hAnsi="Cambria"/>
        </w:rPr>
        <w:t xml:space="preserve"> </w:t>
      </w:r>
      <w:r w:rsidR="005E2127" w:rsidRPr="00E145A7">
        <w:rPr>
          <w:rFonts w:ascii="Cambria" w:hAnsi="Cambria"/>
        </w:rPr>
        <w:t>utility’s service territory</w:t>
      </w:r>
    </w:p>
    <w:p w:rsidR="005E2127" w:rsidRPr="00E145A7" w:rsidRDefault="005E2127" w:rsidP="005E2127">
      <w:pPr>
        <w:pStyle w:val="ListParagraph"/>
        <w:numPr>
          <w:ilvl w:val="0"/>
          <w:numId w:val="1"/>
        </w:numPr>
        <w:rPr>
          <w:rFonts w:ascii="Cambria" w:hAnsi="Cambria"/>
        </w:rPr>
      </w:pPr>
      <w:r w:rsidRPr="00E145A7">
        <w:rPr>
          <w:rFonts w:ascii="Cambria" w:hAnsi="Cambria"/>
        </w:rPr>
        <w:t xml:space="preserve">Wholesale energy purchases – </w:t>
      </w:r>
      <w:r w:rsidR="00EC17A4">
        <w:rPr>
          <w:rFonts w:ascii="Cambria" w:hAnsi="Cambria"/>
        </w:rPr>
        <w:t xml:space="preserve">PPAs or similar </w:t>
      </w:r>
      <w:r w:rsidRPr="00E145A7">
        <w:rPr>
          <w:rFonts w:ascii="Cambria" w:hAnsi="Cambria"/>
        </w:rPr>
        <w:t>contractual off-take obligation</w:t>
      </w:r>
      <w:r w:rsidR="00EC17A4">
        <w:rPr>
          <w:rFonts w:ascii="Cambria" w:hAnsi="Cambria"/>
        </w:rPr>
        <w:t>s</w:t>
      </w:r>
    </w:p>
    <w:p w:rsidR="005E2127" w:rsidRPr="00E145A7" w:rsidRDefault="005E2127" w:rsidP="005E2127">
      <w:pPr>
        <w:pStyle w:val="ListParagraph"/>
        <w:numPr>
          <w:ilvl w:val="0"/>
          <w:numId w:val="1"/>
        </w:numPr>
        <w:rPr>
          <w:rFonts w:ascii="Cambria" w:hAnsi="Cambria"/>
        </w:rPr>
      </w:pPr>
      <w:r w:rsidRPr="00E145A7">
        <w:rPr>
          <w:rFonts w:ascii="Cambria" w:hAnsi="Cambria"/>
        </w:rPr>
        <w:t>Utility ownership</w:t>
      </w:r>
      <w:r w:rsidR="00E145A7" w:rsidRPr="00E145A7">
        <w:rPr>
          <w:rFonts w:ascii="Cambria" w:hAnsi="Cambria"/>
        </w:rPr>
        <w:t xml:space="preserve"> </w:t>
      </w:r>
      <w:r w:rsidRPr="00E145A7">
        <w:rPr>
          <w:rFonts w:ascii="Cambria" w:hAnsi="Cambria"/>
        </w:rPr>
        <w:t xml:space="preserve">located within </w:t>
      </w:r>
      <w:r w:rsidR="0013496C">
        <w:rPr>
          <w:rFonts w:ascii="Cambria" w:hAnsi="Cambria"/>
        </w:rPr>
        <w:t>your</w:t>
      </w:r>
      <w:r w:rsidR="0013496C" w:rsidRPr="00E145A7">
        <w:rPr>
          <w:rFonts w:ascii="Cambria" w:hAnsi="Cambria"/>
        </w:rPr>
        <w:t xml:space="preserve"> </w:t>
      </w:r>
      <w:r w:rsidRPr="00E145A7">
        <w:rPr>
          <w:rFonts w:ascii="Cambria" w:hAnsi="Cambria"/>
        </w:rPr>
        <w:t>utility’s service territory</w:t>
      </w:r>
    </w:p>
    <w:p w:rsidR="00E133EA" w:rsidRDefault="00E133EA" w:rsidP="00B94715">
      <w:pPr>
        <w:pStyle w:val="NormalWeb"/>
        <w:spacing w:after="0" w:afterAutospacing="0"/>
      </w:pPr>
      <w:r>
        <w:t xml:space="preserve">Note: </w:t>
      </w:r>
      <w:r w:rsidR="00212E4B">
        <w:t xml:space="preserve"> </w:t>
      </w:r>
      <w:r>
        <w:t>SEPA is only tracking physical and contractual electricity purchases, regardless of renewable energy credit ownership.</w:t>
      </w:r>
    </w:p>
    <w:p w:rsidR="009B2DE4" w:rsidRDefault="009B2DE4" w:rsidP="00B94715">
      <w:pPr>
        <w:pStyle w:val="NormalWeb"/>
        <w:spacing w:after="0" w:afterAutospacing="0"/>
        <w:rPr>
          <w:b/>
        </w:rPr>
      </w:pPr>
    </w:p>
    <w:p w:rsidR="007179A8" w:rsidRDefault="007179A8" w:rsidP="00B94715">
      <w:pPr>
        <w:pStyle w:val="NormalWeb"/>
        <w:spacing w:after="0" w:afterAutospacing="0"/>
        <w:rPr>
          <w:b/>
        </w:rPr>
      </w:pPr>
    </w:p>
    <w:p w:rsidR="00B850F2" w:rsidRPr="005546E0" w:rsidRDefault="00B850F2" w:rsidP="00B94715">
      <w:pPr>
        <w:pStyle w:val="NormalWeb"/>
        <w:spacing w:after="0" w:afterAutospacing="0"/>
        <w:rPr>
          <w:b/>
        </w:rPr>
      </w:pPr>
      <w:r w:rsidRPr="005546E0">
        <w:rPr>
          <w:b/>
        </w:rPr>
        <w:t>Definitions</w:t>
      </w:r>
    </w:p>
    <w:p w:rsidR="00E145A7" w:rsidRPr="00E145A7" w:rsidRDefault="00E145A7" w:rsidP="00E145A7">
      <w:pPr>
        <w:rPr>
          <w:rFonts w:ascii="Cambria" w:hAnsi="Cambria"/>
        </w:rPr>
      </w:pPr>
      <w:r w:rsidRPr="00E145A7">
        <w:rPr>
          <w:rFonts w:ascii="Cambria" w:hAnsi="Cambria"/>
          <w:color w:val="000000"/>
        </w:rPr>
        <w:t>Eligible Utility</w:t>
      </w:r>
      <w:r w:rsidR="00212E4B">
        <w:rPr>
          <w:rFonts w:ascii="Cambria" w:hAnsi="Cambria"/>
          <w:color w:val="000000"/>
        </w:rPr>
        <w:t>:</w:t>
      </w:r>
      <w:r w:rsidRPr="00E145A7">
        <w:rPr>
          <w:rFonts w:ascii="Cambria" w:hAnsi="Cambria"/>
          <w:color w:val="000000"/>
        </w:rPr>
        <w:t xml:space="preserve">  </w:t>
      </w:r>
      <w:r w:rsidR="00212E4B">
        <w:rPr>
          <w:rFonts w:ascii="Cambria" w:hAnsi="Cambria"/>
        </w:rPr>
        <w:t>r</w:t>
      </w:r>
      <w:r w:rsidR="00212E4B" w:rsidRPr="00E145A7">
        <w:rPr>
          <w:rFonts w:ascii="Cambria" w:hAnsi="Cambria"/>
        </w:rPr>
        <w:t xml:space="preserve">egulated </w:t>
      </w:r>
      <w:r w:rsidRPr="00E145A7">
        <w:rPr>
          <w:rFonts w:ascii="Cambria" w:hAnsi="Cambria"/>
        </w:rPr>
        <w:t>investor-owned, municipal, or cooperative (or other public power) utilit</w:t>
      </w:r>
      <w:r w:rsidR="0095157F">
        <w:rPr>
          <w:rFonts w:ascii="Cambria" w:hAnsi="Cambria"/>
        </w:rPr>
        <w:t>ies</w:t>
      </w:r>
      <w:r w:rsidRPr="00E145A7">
        <w:rPr>
          <w:rFonts w:ascii="Cambria" w:hAnsi="Cambria"/>
        </w:rPr>
        <w:t>; wires-only utilit</w:t>
      </w:r>
      <w:r w:rsidR="0095157F">
        <w:rPr>
          <w:rFonts w:ascii="Cambria" w:hAnsi="Cambria"/>
        </w:rPr>
        <w:t>ies</w:t>
      </w:r>
      <w:r w:rsidRPr="00E145A7">
        <w:rPr>
          <w:rFonts w:ascii="Cambria" w:hAnsi="Cambria"/>
        </w:rPr>
        <w:t xml:space="preserve">; generation and transmission utilities, cooperatives, power agencies, or similar.  </w:t>
      </w:r>
    </w:p>
    <w:p w:rsidR="00B850F2" w:rsidRPr="00B850F2" w:rsidRDefault="00B850F2" w:rsidP="00B850F2">
      <w:pPr>
        <w:pStyle w:val="NormalWeb"/>
        <w:spacing w:after="240" w:afterAutospacing="0"/>
        <w:rPr>
          <w:rFonts w:ascii="Cambria" w:hAnsi="Cambria"/>
        </w:rPr>
      </w:pPr>
      <w:r w:rsidRPr="00B850F2">
        <w:rPr>
          <w:rFonts w:ascii="Cambria" w:hAnsi="Cambria"/>
          <w:color w:val="000000"/>
        </w:rPr>
        <w:t>Residential</w:t>
      </w:r>
      <w:r w:rsidR="00212E4B">
        <w:rPr>
          <w:rFonts w:ascii="Cambria" w:hAnsi="Cambria"/>
          <w:color w:val="000000"/>
        </w:rPr>
        <w:t>:</w:t>
      </w:r>
      <w:r w:rsidRPr="00B850F2">
        <w:rPr>
          <w:rFonts w:ascii="Cambria" w:hAnsi="Cambria"/>
          <w:color w:val="000000"/>
        </w:rPr>
        <w:t xml:space="preserve"> </w:t>
      </w:r>
      <w:r w:rsidR="00331F8D" w:rsidRPr="00331F8D">
        <w:rPr>
          <w:rFonts w:ascii="Cambria" w:hAnsi="Cambria"/>
          <w:color w:val="000000"/>
        </w:rPr>
        <w:t xml:space="preserve"> </w:t>
      </w:r>
      <w:r w:rsidR="00A74DCE" w:rsidRPr="00A74DCE">
        <w:rPr>
          <w:rFonts w:ascii="Cambria" w:hAnsi="Cambria"/>
          <w:b/>
          <w:color w:val="000000"/>
        </w:rPr>
        <w:t>project</w:t>
      </w:r>
      <w:r w:rsidR="00E133EA">
        <w:rPr>
          <w:rFonts w:ascii="Cambria" w:hAnsi="Cambria"/>
          <w:b/>
          <w:color w:val="000000"/>
        </w:rPr>
        <w:t>s</w:t>
      </w:r>
      <w:r w:rsidR="00A74DCE" w:rsidRPr="00A74DCE">
        <w:rPr>
          <w:rFonts w:ascii="Cambria" w:hAnsi="Cambria"/>
          <w:b/>
          <w:color w:val="000000"/>
        </w:rPr>
        <w:t xml:space="preserve"> are usually </w:t>
      </w:r>
      <w:r w:rsidR="00A74DCE" w:rsidRPr="00A74DCE">
        <w:rPr>
          <w:rFonts w:ascii="Cambria" w:hAnsi="Cambria"/>
          <w:b/>
          <w:color w:val="000000"/>
          <w:u w:val="single"/>
        </w:rPr>
        <w:t>&lt;</w:t>
      </w:r>
      <w:r w:rsidR="00A74DCE" w:rsidRPr="00A74DCE">
        <w:rPr>
          <w:rFonts w:ascii="Cambria" w:hAnsi="Cambria"/>
          <w:b/>
          <w:color w:val="000000"/>
        </w:rPr>
        <w:t xml:space="preserve"> 10 kW</w:t>
      </w:r>
      <w:r w:rsidR="00331F8D">
        <w:rPr>
          <w:rFonts w:ascii="Cambria" w:hAnsi="Cambria"/>
          <w:color w:val="000000"/>
        </w:rPr>
        <w:t>;</w:t>
      </w:r>
      <w:r w:rsidR="00A74DCE" w:rsidRPr="00A74DCE">
        <w:rPr>
          <w:rFonts w:ascii="Cambria" w:hAnsi="Cambria"/>
          <w:color w:val="000000"/>
        </w:rPr>
        <w:t xml:space="preserve"> </w:t>
      </w:r>
      <w:r w:rsidRPr="00B850F2">
        <w:rPr>
          <w:rFonts w:ascii="Cambria" w:hAnsi="Cambria"/>
          <w:color w:val="000000"/>
        </w:rPr>
        <w:t>sited at a residential location</w:t>
      </w:r>
    </w:p>
    <w:p w:rsidR="00B850F2" w:rsidRPr="00B850F2" w:rsidRDefault="00B850F2" w:rsidP="00B850F2">
      <w:pPr>
        <w:spacing w:before="100" w:beforeAutospacing="1" w:after="240"/>
        <w:rPr>
          <w:rFonts w:ascii="Cambria" w:hAnsi="Cambria"/>
        </w:rPr>
      </w:pPr>
      <w:r w:rsidRPr="00B850F2">
        <w:rPr>
          <w:rFonts w:ascii="Cambria" w:hAnsi="Cambria"/>
          <w:color w:val="000000"/>
        </w:rPr>
        <w:t>Non-Residential</w:t>
      </w:r>
      <w:r w:rsidR="00212E4B">
        <w:rPr>
          <w:rFonts w:ascii="Cambria" w:hAnsi="Cambria"/>
          <w:color w:val="000000"/>
        </w:rPr>
        <w:t>:</w:t>
      </w:r>
      <w:r w:rsidRPr="00B850F2">
        <w:rPr>
          <w:rFonts w:ascii="Cambria" w:hAnsi="Cambria"/>
          <w:color w:val="000000"/>
        </w:rPr>
        <w:t xml:space="preserve"> </w:t>
      </w:r>
      <w:r w:rsidR="00331F8D" w:rsidRPr="00331F8D">
        <w:rPr>
          <w:rFonts w:ascii="Cambria" w:hAnsi="Cambria"/>
          <w:b/>
          <w:color w:val="000000"/>
        </w:rPr>
        <w:t xml:space="preserve"> </w:t>
      </w:r>
      <w:r w:rsidR="00331F8D" w:rsidRPr="00211780">
        <w:rPr>
          <w:rFonts w:ascii="Cambria" w:hAnsi="Cambria"/>
          <w:b/>
          <w:color w:val="000000"/>
        </w:rPr>
        <w:t xml:space="preserve">projects are </w:t>
      </w:r>
      <w:r w:rsidR="00607F55">
        <w:rPr>
          <w:rFonts w:ascii="Cambria" w:hAnsi="Cambria"/>
          <w:b/>
          <w:color w:val="000000"/>
        </w:rPr>
        <w:t xml:space="preserve">usually </w:t>
      </w:r>
      <w:r w:rsidR="00331F8D" w:rsidRPr="00211780">
        <w:rPr>
          <w:rFonts w:ascii="Cambria" w:hAnsi="Cambria"/>
          <w:b/>
          <w:color w:val="000000"/>
        </w:rPr>
        <w:t>&lt; 5,000 kW</w:t>
      </w:r>
      <w:r w:rsidR="00331F8D">
        <w:rPr>
          <w:rFonts w:ascii="Cambria" w:hAnsi="Cambria"/>
          <w:b/>
          <w:color w:val="000000"/>
        </w:rPr>
        <w:t>;</w:t>
      </w:r>
      <w:r w:rsidR="00331F8D" w:rsidRPr="00B850F2">
        <w:rPr>
          <w:rFonts w:ascii="Cambria" w:hAnsi="Cambria"/>
          <w:color w:val="000000"/>
        </w:rPr>
        <w:t xml:space="preserve"> </w:t>
      </w:r>
      <w:r w:rsidRPr="00B850F2">
        <w:rPr>
          <w:rFonts w:ascii="Cambria" w:hAnsi="Cambria"/>
          <w:color w:val="000000"/>
        </w:rPr>
        <w:t>sited at a commercial, government, educational or other non-residential location</w:t>
      </w:r>
      <w:r w:rsidR="0013496C">
        <w:rPr>
          <w:rFonts w:ascii="Cambria" w:hAnsi="Cambria"/>
          <w:color w:val="000000"/>
        </w:rPr>
        <w:t xml:space="preserve"> </w:t>
      </w:r>
    </w:p>
    <w:p w:rsidR="00B850F2" w:rsidRDefault="004E03F7" w:rsidP="00B850F2">
      <w:pPr>
        <w:rPr>
          <w:rFonts w:ascii="Cambria" w:hAnsi="Cambria"/>
        </w:rPr>
      </w:pPr>
      <w:r>
        <w:rPr>
          <w:rFonts w:ascii="Cambria" w:hAnsi="Cambria"/>
          <w:color w:val="000000"/>
        </w:rPr>
        <w:t>Centralized</w:t>
      </w:r>
      <w:r w:rsidR="00212E4B">
        <w:rPr>
          <w:rFonts w:ascii="Cambria" w:hAnsi="Cambria"/>
          <w:color w:val="000000"/>
        </w:rPr>
        <w:t>:</w:t>
      </w:r>
      <w:r w:rsidR="00B850F2" w:rsidRPr="00B850F2">
        <w:rPr>
          <w:rFonts w:ascii="Cambria" w:hAnsi="Cambria"/>
          <w:color w:val="000000"/>
        </w:rPr>
        <w:t xml:space="preserve">  </w:t>
      </w:r>
      <w:r w:rsidR="00E133EA" w:rsidRPr="00E133EA">
        <w:rPr>
          <w:rFonts w:ascii="Cambria" w:hAnsi="Cambria"/>
          <w:b/>
          <w:color w:val="000000"/>
        </w:rPr>
        <w:t xml:space="preserve">also commonly referred to as utility-scale projects; </w:t>
      </w:r>
      <w:r w:rsidR="00331F8D" w:rsidRPr="00E133EA">
        <w:rPr>
          <w:rFonts w:ascii="Cambria" w:hAnsi="Cambria"/>
          <w:b/>
          <w:color w:val="000000"/>
        </w:rPr>
        <w:t xml:space="preserve">projects are </w:t>
      </w:r>
      <w:r w:rsidR="00607F55">
        <w:rPr>
          <w:rFonts w:ascii="Cambria" w:hAnsi="Cambria"/>
          <w:b/>
          <w:color w:val="000000"/>
        </w:rPr>
        <w:t xml:space="preserve">usually </w:t>
      </w:r>
      <w:r w:rsidR="00331F8D" w:rsidRPr="00E133EA">
        <w:rPr>
          <w:rFonts w:ascii="Cambria" w:hAnsi="Cambria"/>
          <w:b/>
          <w:color w:val="000000"/>
        </w:rPr>
        <w:t>≥ 5,000 kW;</w:t>
      </w:r>
      <w:r w:rsidR="00331F8D" w:rsidRPr="00B850F2">
        <w:rPr>
          <w:rFonts w:ascii="Cambria" w:hAnsi="Cambria"/>
        </w:rPr>
        <w:t xml:space="preserve"> </w:t>
      </w:r>
      <w:r w:rsidR="00B850F2" w:rsidRPr="00B850F2">
        <w:rPr>
          <w:rFonts w:ascii="Cambria" w:hAnsi="Cambria"/>
          <w:color w:val="000000"/>
        </w:rPr>
        <w:t>sited on utility, developer, local, state or federal land; utility or developer owned; typically ground mounted</w:t>
      </w:r>
    </w:p>
    <w:p w:rsidR="00B850F2" w:rsidRDefault="00005BFF" w:rsidP="00B850F2">
      <w:pPr>
        <w:spacing w:after="240"/>
      </w:pPr>
      <w:r>
        <w:pict>
          <v:rect id="_x0000_i1027" style="width:468pt;height:1.5pt" o:hralign="center" o:hrstd="t" o:hr="t" fillcolor="#aca899" stroked="f"/>
        </w:pict>
      </w:r>
    </w:p>
    <w:p w:rsidR="00CC1893" w:rsidRPr="00BE745E" w:rsidRDefault="001F2734">
      <w:pPr>
        <w:pStyle w:val="Heading3"/>
        <w:rPr>
          <w:rFonts w:asciiTheme="majorHAnsi" w:hAnsiTheme="majorHAnsi"/>
        </w:rPr>
      </w:pPr>
      <w:r w:rsidRPr="00BE745E">
        <w:rPr>
          <w:rFonts w:asciiTheme="majorHAnsi" w:hAnsiTheme="majorHAnsi"/>
          <w:bCs w:val="0"/>
        </w:rPr>
        <w:t>Photovoltaic Technologies</w:t>
      </w:r>
      <w:r w:rsidR="00EC17A4" w:rsidRPr="00BE745E">
        <w:rPr>
          <w:rFonts w:asciiTheme="majorHAnsi" w:hAnsiTheme="majorHAnsi"/>
          <w:b w:val="0"/>
          <w:bCs w:val="0"/>
        </w:rPr>
        <w:t xml:space="preserve">: </w:t>
      </w:r>
      <w:r w:rsidR="00D05439" w:rsidRPr="00BE745E">
        <w:rPr>
          <w:rFonts w:asciiTheme="majorHAnsi" w:hAnsiTheme="majorHAnsi"/>
          <w:b w:val="0"/>
        </w:rPr>
        <w:t>Annual</w:t>
      </w:r>
      <w:r w:rsidR="00EC17A4" w:rsidRPr="00BE745E">
        <w:rPr>
          <w:rFonts w:asciiTheme="majorHAnsi" w:hAnsiTheme="majorHAnsi"/>
        </w:rPr>
        <w:t xml:space="preserve">, </w:t>
      </w:r>
      <w:r w:rsidR="00D05439" w:rsidRPr="00BE745E">
        <w:rPr>
          <w:rFonts w:asciiTheme="majorHAnsi" w:hAnsiTheme="majorHAnsi"/>
          <w:b w:val="0"/>
        </w:rPr>
        <w:t>1/1</w:t>
      </w:r>
      <w:r w:rsidR="00EC17A4" w:rsidRPr="00BE745E">
        <w:rPr>
          <w:rFonts w:asciiTheme="majorHAnsi" w:hAnsiTheme="majorHAnsi"/>
          <w:b w:val="0"/>
        </w:rPr>
        <w:t>/</w:t>
      </w:r>
      <w:r w:rsidR="001018BE" w:rsidRPr="00BE745E">
        <w:rPr>
          <w:rFonts w:asciiTheme="majorHAnsi" w:hAnsiTheme="majorHAnsi"/>
          <w:b w:val="0"/>
        </w:rPr>
        <w:t>1</w:t>
      </w:r>
      <w:r w:rsidR="001018BE">
        <w:rPr>
          <w:rFonts w:asciiTheme="majorHAnsi" w:hAnsiTheme="majorHAnsi"/>
          <w:b w:val="0"/>
        </w:rPr>
        <w:t>3</w:t>
      </w:r>
      <w:r w:rsidR="001018BE" w:rsidRPr="00BE745E">
        <w:rPr>
          <w:rFonts w:asciiTheme="majorHAnsi" w:hAnsiTheme="majorHAnsi"/>
          <w:b w:val="0"/>
        </w:rPr>
        <w:t xml:space="preserve"> </w:t>
      </w:r>
      <w:r w:rsidR="00EC17A4" w:rsidRPr="00BE745E">
        <w:rPr>
          <w:rFonts w:asciiTheme="majorHAnsi" w:hAnsiTheme="majorHAnsi"/>
          <w:b w:val="0"/>
        </w:rPr>
        <w:t xml:space="preserve">– </w:t>
      </w:r>
      <w:r w:rsidR="00D05439" w:rsidRPr="00BE745E">
        <w:rPr>
          <w:rFonts w:asciiTheme="majorHAnsi" w:hAnsiTheme="majorHAnsi"/>
          <w:b w:val="0"/>
        </w:rPr>
        <w:t>12/31/</w:t>
      </w:r>
      <w:r w:rsidR="001018BE" w:rsidRPr="00BE745E">
        <w:rPr>
          <w:rFonts w:asciiTheme="majorHAnsi" w:hAnsiTheme="majorHAnsi"/>
          <w:b w:val="0"/>
        </w:rPr>
        <w:t>1</w:t>
      </w:r>
      <w:r w:rsidR="001018BE">
        <w:rPr>
          <w:rFonts w:asciiTheme="majorHAnsi" w:hAnsiTheme="majorHAnsi"/>
          <w:b w:val="0"/>
        </w:rPr>
        <w:t>3</w:t>
      </w:r>
    </w:p>
    <w:p w:rsidR="00CC1893" w:rsidRDefault="000E6679">
      <w:pPr>
        <w:pStyle w:val="Heading3"/>
        <w:rPr>
          <w:rFonts w:ascii="Cambria" w:hAnsi="Cambria"/>
          <w:b w:val="0"/>
          <w:sz w:val="24"/>
          <w:szCs w:val="24"/>
        </w:rPr>
      </w:pPr>
      <w:r>
        <w:rPr>
          <w:rFonts w:ascii="Cambria" w:hAnsi="Cambria"/>
          <w:sz w:val="24"/>
          <w:szCs w:val="24"/>
        </w:rPr>
        <w:t>2</w:t>
      </w:r>
      <w:r w:rsidR="00C47A8D">
        <w:rPr>
          <w:rFonts w:ascii="Cambria" w:hAnsi="Cambria"/>
          <w:sz w:val="24"/>
          <w:szCs w:val="24"/>
        </w:rPr>
        <w:t xml:space="preserve">.) </w:t>
      </w:r>
      <w:r w:rsidR="00A62F7B" w:rsidRPr="00A62F7B">
        <w:rPr>
          <w:rFonts w:ascii="Cambria" w:hAnsi="Cambria"/>
          <w:b w:val="0"/>
          <w:sz w:val="24"/>
          <w:szCs w:val="24"/>
        </w:rPr>
        <w:t xml:space="preserve">Please fill in the following two tables with solar project information for </w:t>
      </w:r>
      <w:r w:rsidR="001018BE">
        <w:rPr>
          <w:rFonts w:ascii="Cambria" w:hAnsi="Cambria"/>
          <w:b w:val="0"/>
          <w:sz w:val="24"/>
          <w:szCs w:val="24"/>
        </w:rPr>
        <w:t xml:space="preserve">2013 </w:t>
      </w:r>
      <w:r w:rsidR="00A62F7B">
        <w:rPr>
          <w:rFonts w:ascii="Cambria" w:hAnsi="Cambria"/>
          <w:b w:val="0"/>
          <w:sz w:val="24"/>
          <w:szCs w:val="24"/>
        </w:rPr>
        <w:t>only</w:t>
      </w:r>
      <w:r w:rsidR="00A62F7B" w:rsidRPr="00A62F7B">
        <w:rPr>
          <w:rFonts w:ascii="Cambria" w:hAnsi="Cambria"/>
          <w:b w:val="0"/>
          <w:sz w:val="24"/>
          <w:szCs w:val="24"/>
        </w:rPr>
        <w:t xml:space="preserve"> </w:t>
      </w:r>
    </w:p>
    <w:p w:rsidR="00331F8D" w:rsidRPr="00ED075E" w:rsidRDefault="00331F8D">
      <w:pPr>
        <w:pStyle w:val="Heading3"/>
        <w:rPr>
          <w:rFonts w:ascii="Cambria" w:hAnsi="Cambria"/>
          <w:sz w:val="24"/>
          <w:szCs w:val="24"/>
        </w:rPr>
      </w:pPr>
      <w:r w:rsidRPr="00ED075E">
        <w:rPr>
          <w:rFonts w:ascii="Cambria" w:hAnsi="Cambria"/>
          <w:sz w:val="24"/>
          <w:szCs w:val="24"/>
        </w:rPr>
        <w:t>Total MW</w:t>
      </w:r>
    </w:p>
    <w:tbl>
      <w:tblPr>
        <w:tblW w:w="11293" w:type="dxa"/>
        <w:tblCellMar>
          <w:left w:w="0" w:type="dxa"/>
          <w:right w:w="0" w:type="dxa"/>
        </w:tblCellMar>
        <w:tblLook w:val="01E0"/>
      </w:tblPr>
      <w:tblGrid>
        <w:gridCol w:w="1490"/>
        <w:gridCol w:w="1469"/>
        <w:gridCol w:w="1546"/>
        <w:gridCol w:w="1488"/>
        <w:gridCol w:w="1469"/>
        <w:gridCol w:w="1546"/>
        <w:gridCol w:w="1488"/>
        <w:gridCol w:w="797"/>
      </w:tblGrid>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1F2734"/>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Customer Side of the Meter</w:t>
            </w:r>
          </w:p>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Utility Side of the Meter</w:t>
            </w:r>
          </w:p>
        </w:tc>
        <w:tc>
          <w:tcPr>
            <w:tcW w:w="79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Off Grid</w:t>
            </w:r>
          </w:p>
        </w:tc>
      </w:tr>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79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p>
        </w:tc>
      </w:tr>
      <w:tr w:rsidR="00CC1893"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893" w:rsidRPr="008316EE" w:rsidRDefault="001F2734">
            <w:pPr>
              <w:rPr>
                <w:rFonts w:ascii="Cambria" w:hAnsi="Cambria"/>
              </w:rPr>
            </w:pPr>
            <w:r w:rsidRPr="008316EE">
              <w:rPr>
                <w:rFonts w:ascii="Cambria" w:hAnsi="Cambria"/>
              </w:rPr>
              <w:t xml:space="preserve"># </w:t>
            </w:r>
            <w:r w:rsidR="00C47A8D" w:rsidRPr="008316EE">
              <w:rPr>
                <w:rFonts w:ascii="Cambria" w:hAnsi="Cambria"/>
              </w:rPr>
              <w:t>of Installations</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r>
      <w:tr w:rsidR="00CC1893"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893" w:rsidRPr="008316EE" w:rsidRDefault="006C355E" w:rsidP="000A091B">
            <w:pPr>
              <w:rPr>
                <w:rFonts w:ascii="Cambria" w:hAnsi="Cambria"/>
              </w:rPr>
            </w:pPr>
            <w:r>
              <w:rPr>
                <w:rFonts w:ascii="Cambria" w:hAnsi="Cambria"/>
              </w:rPr>
              <w:t xml:space="preserve">MW </w:t>
            </w:r>
            <w:r w:rsidR="00C47A8D" w:rsidRPr="008316EE">
              <w:rPr>
                <w:rFonts w:ascii="Cambria" w:hAnsi="Cambria"/>
              </w:rPr>
              <w:t>Capacity</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r>
      <w:tr w:rsidR="00CC1893"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893" w:rsidRPr="008316EE" w:rsidRDefault="00E0520D" w:rsidP="006C355E">
            <w:pPr>
              <w:rPr>
                <w:rFonts w:ascii="Cambria" w:hAnsi="Cambria"/>
              </w:rPr>
            </w:pPr>
            <w:r>
              <w:rPr>
                <w:rFonts w:ascii="Cambria" w:hAnsi="Cambria"/>
              </w:rPr>
              <w:t xml:space="preserve">Are </w:t>
            </w:r>
            <w:r w:rsidR="006C355E">
              <w:rPr>
                <w:rFonts w:ascii="Cambria" w:hAnsi="Cambria"/>
              </w:rPr>
              <w:t>MWs</w:t>
            </w:r>
            <w:r w:rsidR="000A091B" w:rsidRPr="008316EE">
              <w:rPr>
                <w:rFonts w:ascii="Cambria" w:hAnsi="Cambria"/>
              </w:rPr>
              <w:t xml:space="preserve"> in </w:t>
            </w:r>
            <w:r w:rsidR="001F2734" w:rsidRPr="008316EE">
              <w:rPr>
                <w:rFonts w:ascii="Cambria" w:hAnsi="Cambria"/>
              </w:rPr>
              <w:t>DC, CEC-AC,</w:t>
            </w:r>
            <w:r w:rsidR="000A091B" w:rsidRPr="008316EE">
              <w:rPr>
                <w:rFonts w:ascii="Cambria" w:hAnsi="Cambria"/>
              </w:rPr>
              <w:t xml:space="preserve"> or AC</w:t>
            </w:r>
            <w:r w:rsidR="001F2734" w:rsidRPr="008316EE">
              <w:rPr>
                <w:rFonts w:ascii="Cambria" w:hAnsi="Cambria"/>
              </w:rPr>
              <w:t>?</w:t>
            </w:r>
            <w:r w:rsidR="006C355E">
              <w:rPr>
                <w:rFonts w:ascii="Cambria" w:hAnsi="Cambria"/>
              </w:rPr>
              <w:t>*</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893" w:rsidRPr="008316EE" w:rsidRDefault="00CC1893" w:rsidP="008316EE">
            <w:pPr>
              <w:jc w:val="center"/>
              <w:rPr>
                <w:rFonts w:ascii="Cambria" w:hAnsi="Cambria"/>
              </w:rPr>
            </w:pPr>
          </w:p>
        </w:tc>
      </w:tr>
    </w:tbl>
    <w:p w:rsidR="006C355E" w:rsidRDefault="006C355E" w:rsidP="00ED075E">
      <w:pPr>
        <w:pStyle w:val="Heading3"/>
        <w:rPr>
          <w:rFonts w:ascii="Cambria" w:hAnsi="Cambria"/>
          <w:sz w:val="24"/>
          <w:szCs w:val="24"/>
        </w:rPr>
      </w:pPr>
      <w:r>
        <w:rPr>
          <w:rFonts w:ascii="Cambria" w:hAnsi="Cambria"/>
          <w:sz w:val="24"/>
          <w:szCs w:val="24"/>
        </w:rPr>
        <w:t xml:space="preserve">* If not </w:t>
      </w:r>
      <w:r w:rsidR="003453F8">
        <w:rPr>
          <w:rFonts w:ascii="Cambria" w:hAnsi="Cambria"/>
          <w:sz w:val="24"/>
          <w:szCs w:val="24"/>
        </w:rPr>
        <w:t xml:space="preserve">submitted in </w:t>
      </w:r>
      <w:r>
        <w:rPr>
          <w:rFonts w:ascii="Cambria" w:hAnsi="Cambria"/>
          <w:sz w:val="24"/>
          <w:szCs w:val="24"/>
        </w:rPr>
        <w:t xml:space="preserve">MW-dc, please summarize your </w:t>
      </w:r>
      <w:proofErr w:type="spellStart"/>
      <w:r>
        <w:rPr>
          <w:rFonts w:ascii="Cambria" w:hAnsi="Cambria"/>
          <w:sz w:val="24"/>
          <w:szCs w:val="24"/>
        </w:rPr>
        <w:t>derating</w:t>
      </w:r>
      <w:proofErr w:type="spellEnd"/>
      <w:r>
        <w:rPr>
          <w:rFonts w:ascii="Cambria" w:hAnsi="Cambria"/>
          <w:sz w:val="24"/>
          <w:szCs w:val="24"/>
        </w:rPr>
        <w:t xml:space="preserve"> method</w:t>
      </w:r>
      <w:r w:rsidR="003453F8">
        <w:rPr>
          <w:rFonts w:ascii="Cambria" w:hAnsi="Cambria"/>
          <w:sz w:val="24"/>
          <w:szCs w:val="24"/>
        </w:rPr>
        <w:t xml:space="preserve"> (% </w:t>
      </w:r>
      <w:proofErr w:type="spellStart"/>
      <w:r w:rsidR="003453F8">
        <w:rPr>
          <w:rFonts w:ascii="Cambria" w:hAnsi="Cambria"/>
          <w:sz w:val="24"/>
          <w:szCs w:val="24"/>
        </w:rPr>
        <w:t>derating</w:t>
      </w:r>
      <w:proofErr w:type="spellEnd"/>
      <w:r w:rsidR="003453F8">
        <w:rPr>
          <w:rFonts w:ascii="Cambria" w:hAnsi="Cambria"/>
          <w:sz w:val="24"/>
          <w:szCs w:val="24"/>
        </w:rPr>
        <w:t>)</w:t>
      </w:r>
      <w:r>
        <w:rPr>
          <w:rFonts w:ascii="Cambria" w:hAnsi="Cambria"/>
          <w:sz w:val="24"/>
          <w:szCs w:val="24"/>
        </w:rPr>
        <w:t>:</w:t>
      </w:r>
    </w:p>
    <w:p w:rsidR="00ED075E" w:rsidRPr="006E5792" w:rsidRDefault="000E6679" w:rsidP="006E5792">
      <w:pPr>
        <w:pStyle w:val="Heading3"/>
        <w:rPr>
          <w:rFonts w:ascii="Cambria" w:hAnsi="Cambria"/>
          <w:b w:val="0"/>
          <w:sz w:val="24"/>
          <w:szCs w:val="24"/>
        </w:rPr>
      </w:pPr>
      <w:r>
        <w:rPr>
          <w:rFonts w:ascii="Cambria" w:hAnsi="Cambria"/>
          <w:sz w:val="24"/>
          <w:szCs w:val="24"/>
        </w:rPr>
        <w:t>3</w:t>
      </w:r>
      <w:r w:rsidR="00C47A8D">
        <w:rPr>
          <w:rFonts w:ascii="Cambria" w:hAnsi="Cambria"/>
          <w:sz w:val="24"/>
          <w:szCs w:val="24"/>
        </w:rPr>
        <w:t xml:space="preserve">.) </w:t>
      </w:r>
      <w:r w:rsidR="00C47A8D">
        <w:rPr>
          <w:rFonts w:ascii="Cambria" w:hAnsi="Cambria"/>
          <w:b w:val="0"/>
          <w:sz w:val="24"/>
          <w:szCs w:val="24"/>
        </w:rPr>
        <w:t xml:space="preserve">Are any of </w:t>
      </w:r>
      <w:r w:rsidR="00B17F7C">
        <w:rPr>
          <w:rFonts w:ascii="Cambria" w:hAnsi="Cambria"/>
          <w:b w:val="0"/>
          <w:sz w:val="24"/>
          <w:szCs w:val="24"/>
        </w:rPr>
        <w:t xml:space="preserve">the </w:t>
      </w:r>
      <w:r w:rsidR="00C47A8D">
        <w:rPr>
          <w:rFonts w:ascii="Cambria" w:hAnsi="Cambria"/>
          <w:b w:val="0"/>
          <w:sz w:val="24"/>
          <w:szCs w:val="24"/>
        </w:rPr>
        <w:t>totals</w:t>
      </w:r>
      <w:r w:rsidR="00217FCC">
        <w:rPr>
          <w:rFonts w:ascii="Cambria" w:hAnsi="Cambria"/>
          <w:b w:val="0"/>
          <w:sz w:val="24"/>
          <w:szCs w:val="24"/>
        </w:rPr>
        <w:t xml:space="preserve"> in the table above</w:t>
      </w:r>
      <w:r w:rsidR="00C47A8D">
        <w:rPr>
          <w:rFonts w:ascii="Cambria" w:hAnsi="Cambria"/>
          <w:b w:val="0"/>
          <w:sz w:val="24"/>
          <w:szCs w:val="24"/>
        </w:rPr>
        <w:t xml:space="preserve"> utility-owned? </w:t>
      </w:r>
      <w:r w:rsidR="00C47A8D">
        <w:rPr>
          <w:rFonts w:ascii="Cambria" w:hAnsi="Cambria"/>
          <w:b w:val="0"/>
          <w:sz w:val="24"/>
          <w:szCs w:val="24"/>
        </w:rPr>
        <w:br/>
        <w:t>No – Skip to #</w:t>
      </w:r>
      <w:r>
        <w:rPr>
          <w:rFonts w:ascii="Cambria" w:hAnsi="Cambria"/>
          <w:b w:val="0"/>
          <w:sz w:val="24"/>
          <w:szCs w:val="24"/>
        </w:rPr>
        <w:t>4</w:t>
      </w:r>
      <w:r w:rsidR="00C47A8D">
        <w:rPr>
          <w:rFonts w:ascii="Cambria" w:hAnsi="Cambria"/>
          <w:b w:val="0"/>
          <w:sz w:val="24"/>
          <w:szCs w:val="24"/>
        </w:rPr>
        <w:t xml:space="preserve"> </w:t>
      </w:r>
      <w:r w:rsidR="00C47A8D">
        <w:rPr>
          <w:rFonts w:ascii="Cambria" w:hAnsi="Cambria"/>
          <w:b w:val="0"/>
          <w:sz w:val="24"/>
          <w:szCs w:val="24"/>
        </w:rPr>
        <w:br/>
        <w:t xml:space="preserve">Yes – Fill in </w:t>
      </w:r>
      <w:r w:rsidR="00ED075E">
        <w:rPr>
          <w:rFonts w:ascii="Cambria" w:hAnsi="Cambria"/>
          <w:b w:val="0"/>
          <w:sz w:val="24"/>
          <w:szCs w:val="24"/>
        </w:rPr>
        <w:t>below</w:t>
      </w:r>
      <w:r w:rsidR="00C47A8D">
        <w:rPr>
          <w:rFonts w:ascii="Cambria" w:hAnsi="Cambria"/>
          <w:b w:val="0"/>
          <w:sz w:val="24"/>
          <w:szCs w:val="24"/>
        </w:rPr>
        <w:t>.</w:t>
      </w:r>
    </w:p>
    <w:p w:rsidR="00331F8D" w:rsidRPr="00ED075E" w:rsidRDefault="00331F8D">
      <w:pPr>
        <w:pStyle w:val="Heading3"/>
        <w:rPr>
          <w:rFonts w:ascii="Cambria" w:hAnsi="Cambria"/>
          <w:sz w:val="24"/>
          <w:szCs w:val="24"/>
        </w:rPr>
      </w:pPr>
      <w:r w:rsidRPr="00ED075E">
        <w:rPr>
          <w:rFonts w:ascii="Cambria" w:hAnsi="Cambria"/>
          <w:sz w:val="24"/>
          <w:szCs w:val="24"/>
        </w:rPr>
        <w:t>U</w:t>
      </w:r>
      <w:r w:rsidR="00D05439" w:rsidRPr="00ED075E">
        <w:rPr>
          <w:rFonts w:ascii="Cambria" w:hAnsi="Cambria"/>
          <w:sz w:val="24"/>
          <w:szCs w:val="24"/>
        </w:rPr>
        <w:t>tility-owned</w:t>
      </w:r>
      <w:r w:rsidRPr="00ED075E">
        <w:rPr>
          <w:rFonts w:ascii="Cambria" w:hAnsi="Cambria"/>
          <w:sz w:val="24"/>
          <w:szCs w:val="24"/>
        </w:rPr>
        <w:t xml:space="preserve"> MW</w:t>
      </w:r>
    </w:p>
    <w:tbl>
      <w:tblPr>
        <w:tblW w:w="11293" w:type="dxa"/>
        <w:tblCellMar>
          <w:left w:w="0" w:type="dxa"/>
          <w:right w:w="0" w:type="dxa"/>
        </w:tblCellMar>
        <w:tblLook w:val="01E0"/>
      </w:tblPr>
      <w:tblGrid>
        <w:gridCol w:w="1490"/>
        <w:gridCol w:w="1469"/>
        <w:gridCol w:w="1546"/>
        <w:gridCol w:w="1488"/>
        <w:gridCol w:w="1469"/>
        <w:gridCol w:w="1546"/>
        <w:gridCol w:w="1488"/>
        <w:gridCol w:w="797"/>
      </w:tblGrid>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AB6866"/>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Customer Side of the Meter</w:t>
            </w:r>
          </w:p>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Utility Side of the Meter</w:t>
            </w:r>
          </w:p>
        </w:tc>
        <w:tc>
          <w:tcPr>
            <w:tcW w:w="79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Off Grid</w:t>
            </w:r>
          </w:p>
        </w:tc>
      </w:tr>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AB6866"/>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79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AB6866" w:rsidP="00AB6866">
            <w:pPr>
              <w:rPr>
                <w:rFonts w:ascii="Cambria" w:hAnsi="Cambria"/>
              </w:rPr>
            </w:pPr>
            <w:r w:rsidRPr="008316EE">
              <w:rPr>
                <w:rFonts w:ascii="Cambria" w:hAnsi="Cambria"/>
              </w:rPr>
              <w:t># of Installations</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6C355E" w:rsidP="00AB6866">
            <w:pPr>
              <w:rPr>
                <w:rFonts w:ascii="Cambria" w:hAnsi="Cambria"/>
              </w:rPr>
            </w:pPr>
            <w:r>
              <w:rPr>
                <w:rFonts w:ascii="Cambria" w:hAnsi="Cambria"/>
              </w:rPr>
              <w:t xml:space="preserve">MW </w:t>
            </w:r>
            <w:r w:rsidR="00D05439" w:rsidRPr="008316EE">
              <w:rPr>
                <w:rFonts w:ascii="Cambria" w:hAnsi="Cambria"/>
              </w:rPr>
              <w:t>Capacity</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E0520D" w:rsidP="006C355E">
            <w:pPr>
              <w:rPr>
                <w:rFonts w:ascii="Cambria" w:hAnsi="Cambria"/>
              </w:rPr>
            </w:pPr>
            <w:r>
              <w:rPr>
                <w:rFonts w:ascii="Cambria" w:hAnsi="Cambria"/>
              </w:rPr>
              <w:t xml:space="preserve">Are </w:t>
            </w:r>
            <w:r w:rsidR="006C355E">
              <w:rPr>
                <w:rFonts w:ascii="Cambria" w:hAnsi="Cambria"/>
              </w:rPr>
              <w:t>MWs</w:t>
            </w:r>
            <w:r>
              <w:rPr>
                <w:rFonts w:ascii="Cambria" w:hAnsi="Cambria"/>
              </w:rPr>
              <w:t xml:space="preserve"> </w:t>
            </w:r>
            <w:r w:rsidRPr="008316EE">
              <w:rPr>
                <w:rFonts w:ascii="Cambria" w:hAnsi="Cambria"/>
              </w:rPr>
              <w:t>in DC, CEC-AC, or AC?</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bl>
    <w:p w:rsidR="008416A6" w:rsidRDefault="00005BFF" w:rsidP="001F2734">
      <w:pPr>
        <w:pStyle w:val="Heading3"/>
        <w:jc w:val="center"/>
        <w:rPr>
          <w:rFonts w:ascii="Cambria" w:hAnsi="Cambria"/>
          <w:sz w:val="24"/>
          <w:szCs w:val="24"/>
        </w:rPr>
      </w:pPr>
      <w:r>
        <w:pict>
          <v:rect id="_x0000_i1028" style="width:468pt;height:1.5pt" o:hralign="center" o:hrstd="t" o:hr="t" fillcolor="#aca899" stroked="f"/>
        </w:pict>
      </w:r>
    </w:p>
    <w:p w:rsidR="00882A7F" w:rsidRPr="00BE745E" w:rsidRDefault="00882A7F">
      <w:pPr>
        <w:pStyle w:val="Heading3"/>
        <w:rPr>
          <w:rFonts w:asciiTheme="majorHAnsi" w:hAnsiTheme="majorHAnsi"/>
          <w:sz w:val="24"/>
          <w:szCs w:val="24"/>
        </w:rPr>
      </w:pPr>
      <w:r w:rsidRPr="00BE745E">
        <w:rPr>
          <w:rFonts w:asciiTheme="majorHAnsi" w:hAnsiTheme="majorHAnsi"/>
          <w:bCs w:val="0"/>
        </w:rPr>
        <w:t>Photovoltaic Technologies</w:t>
      </w:r>
      <w:r w:rsidR="00BE745E" w:rsidRPr="00BE745E">
        <w:rPr>
          <w:rFonts w:asciiTheme="majorHAnsi" w:hAnsiTheme="majorHAnsi"/>
          <w:bCs w:val="0"/>
        </w:rPr>
        <w:t xml:space="preserve">: </w:t>
      </w:r>
      <w:r w:rsidRPr="00BE745E">
        <w:rPr>
          <w:rFonts w:asciiTheme="majorHAnsi" w:hAnsiTheme="majorHAnsi"/>
          <w:bCs w:val="0"/>
        </w:rPr>
        <w:t>Cumulative</w:t>
      </w:r>
      <w:r w:rsidR="00BE745E" w:rsidRPr="00BE745E">
        <w:rPr>
          <w:rFonts w:asciiTheme="majorHAnsi" w:hAnsiTheme="majorHAnsi"/>
          <w:b w:val="0"/>
          <w:bCs w:val="0"/>
        </w:rPr>
        <w:t xml:space="preserve">, </w:t>
      </w:r>
      <w:r w:rsidR="00D05439" w:rsidRPr="00BE745E">
        <w:rPr>
          <w:rFonts w:asciiTheme="majorHAnsi" w:hAnsiTheme="majorHAnsi"/>
          <w:b w:val="0"/>
        </w:rPr>
        <w:t>All years through 12/31/</w:t>
      </w:r>
      <w:r w:rsidR="001018BE" w:rsidRPr="00BE745E">
        <w:rPr>
          <w:rFonts w:asciiTheme="majorHAnsi" w:hAnsiTheme="majorHAnsi"/>
          <w:b w:val="0"/>
        </w:rPr>
        <w:t>1</w:t>
      </w:r>
      <w:r w:rsidR="001018BE">
        <w:rPr>
          <w:rFonts w:asciiTheme="majorHAnsi" w:hAnsiTheme="majorHAnsi"/>
          <w:b w:val="0"/>
        </w:rPr>
        <w:t>3</w:t>
      </w:r>
    </w:p>
    <w:p w:rsidR="00CC1893" w:rsidRDefault="000E6679">
      <w:pPr>
        <w:pStyle w:val="Heading3"/>
        <w:rPr>
          <w:rFonts w:ascii="Cambria" w:hAnsi="Cambria"/>
          <w:b w:val="0"/>
          <w:sz w:val="24"/>
          <w:szCs w:val="24"/>
        </w:rPr>
      </w:pPr>
      <w:r>
        <w:rPr>
          <w:rFonts w:ascii="Cambria" w:hAnsi="Cambria"/>
          <w:sz w:val="24"/>
          <w:szCs w:val="24"/>
        </w:rPr>
        <w:t>4</w:t>
      </w:r>
      <w:r w:rsidR="00C47A8D">
        <w:rPr>
          <w:rFonts w:ascii="Cambria" w:hAnsi="Cambria"/>
          <w:sz w:val="24"/>
          <w:szCs w:val="24"/>
        </w:rPr>
        <w:t xml:space="preserve">.) </w:t>
      </w:r>
      <w:r w:rsidR="00A62F7B" w:rsidRPr="00A62F7B">
        <w:rPr>
          <w:rFonts w:ascii="Cambria" w:hAnsi="Cambria"/>
          <w:b w:val="0"/>
          <w:sz w:val="24"/>
          <w:szCs w:val="24"/>
        </w:rPr>
        <w:t xml:space="preserve">Please fill in the following two tables with solar project information for all years (including </w:t>
      </w:r>
      <w:r w:rsidR="001018BE" w:rsidRPr="00A62F7B">
        <w:rPr>
          <w:rFonts w:ascii="Cambria" w:hAnsi="Cambria"/>
          <w:b w:val="0"/>
          <w:sz w:val="24"/>
          <w:szCs w:val="24"/>
        </w:rPr>
        <w:t>201</w:t>
      </w:r>
      <w:r w:rsidR="001018BE">
        <w:rPr>
          <w:rFonts w:ascii="Cambria" w:hAnsi="Cambria"/>
          <w:b w:val="0"/>
          <w:sz w:val="24"/>
          <w:szCs w:val="24"/>
        </w:rPr>
        <w:t>3</w:t>
      </w:r>
      <w:r w:rsidR="00A62F7B" w:rsidRPr="00A62F7B">
        <w:rPr>
          <w:rFonts w:ascii="Cambria" w:hAnsi="Cambria"/>
          <w:b w:val="0"/>
          <w:sz w:val="24"/>
          <w:szCs w:val="24"/>
        </w:rPr>
        <w:t>)</w:t>
      </w:r>
    </w:p>
    <w:p w:rsidR="00331F8D" w:rsidRPr="00412F90" w:rsidRDefault="001E72EA">
      <w:pPr>
        <w:pStyle w:val="Heading3"/>
        <w:rPr>
          <w:rFonts w:ascii="Cambria" w:hAnsi="Cambria"/>
          <w:sz w:val="24"/>
          <w:szCs w:val="24"/>
        </w:rPr>
      </w:pPr>
      <w:r w:rsidRPr="001E72EA">
        <w:rPr>
          <w:rFonts w:ascii="Cambria" w:hAnsi="Cambria"/>
          <w:sz w:val="24"/>
          <w:szCs w:val="24"/>
        </w:rPr>
        <w:t>Total MW</w:t>
      </w:r>
    </w:p>
    <w:tbl>
      <w:tblPr>
        <w:tblW w:w="11293" w:type="dxa"/>
        <w:tblCellMar>
          <w:left w:w="0" w:type="dxa"/>
          <w:right w:w="0" w:type="dxa"/>
        </w:tblCellMar>
        <w:tblLook w:val="01E0"/>
      </w:tblPr>
      <w:tblGrid>
        <w:gridCol w:w="1511"/>
        <w:gridCol w:w="1466"/>
        <w:gridCol w:w="1541"/>
        <w:gridCol w:w="1486"/>
        <w:gridCol w:w="1467"/>
        <w:gridCol w:w="1542"/>
        <w:gridCol w:w="1486"/>
        <w:gridCol w:w="794"/>
      </w:tblGrid>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AB6866"/>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Customer Side of the Meter</w:t>
            </w:r>
          </w:p>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Utility Side of the Meter</w:t>
            </w:r>
          </w:p>
        </w:tc>
        <w:tc>
          <w:tcPr>
            <w:tcW w:w="79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Off Grid</w:t>
            </w:r>
          </w:p>
        </w:tc>
      </w:tr>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AB6866"/>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79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AB6866" w:rsidP="00AB6866">
            <w:pPr>
              <w:rPr>
                <w:rFonts w:ascii="Cambria" w:hAnsi="Cambria"/>
              </w:rPr>
            </w:pPr>
            <w:r w:rsidRPr="008316EE">
              <w:rPr>
                <w:rFonts w:ascii="Cambria" w:hAnsi="Cambria"/>
              </w:rPr>
              <w:t># of Installations</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6C355E" w:rsidP="00AB6866">
            <w:pPr>
              <w:rPr>
                <w:rFonts w:ascii="Cambria" w:hAnsi="Cambria"/>
              </w:rPr>
            </w:pPr>
            <w:proofErr w:type="spellStart"/>
            <w:r>
              <w:rPr>
                <w:rFonts w:ascii="Cambria" w:hAnsi="Cambria"/>
              </w:rPr>
              <w:t>MW</w:t>
            </w:r>
            <w:r w:rsidR="00D05439" w:rsidRPr="008316EE">
              <w:rPr>
                <w:rFonts w:ascii="Cambria" w:hAnsi="Cambria"/>
              </w:rPr>
              <w:t>Capacity</w:t>
            </w:r>
            <w:proofErr w:type="spellEnd"/>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E0520D" w:rsidP="006C355E">
            <w:pPr>
              <w:rPr>
                <w:rFonts w:ascii="Cambria" w:hAnsi="Cambria"/>
              </w:rPr>
            </w:pPr>
            <w:r>
              <w:rPr>
                <w:rFonts w:ascii="Cambria" w:hAnsi="Cambria"/>
              </w:rPr>
              <w:t xml:space="preserve">Are </w:t>
            </w:r>
            <w:r w:rsidR="006C355E">
              <w:rPr>
                <w:rFonts w:ascii="Cambria" w:hAnsi="Cambria"/>
              </w:rPr>
              <w:t>MWs</w:t>
            </w:r>
            <w:r w:rsidRPr="008316EE">
              <w:rPr>
                <w:rFonts w:ascii="Cambria" w:hAnsi="Cambria"/>
              </w:rPr>
              <w:t xml:space="preserve"> in DC, CEC-AC, or AC?</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bl>
    <w:p w:rsidR="006E5792" w:rsidRDefault="000E6679">
      <w:pPr>
        <w:pStyle w:val="Heading3"/>
        <w:rPr>
          <w:rFonts w:ascii="Cambria" w:hAnsi="Cambria"/>
        </w:rPr>
      </w:pPr>
      <w:r>
        <w:rPr>
          <w:rFonts w:ascii="Cambria" w:hAnsi="Cambria"/>
          <w:sz w:val="24"/>
          <w:szCs w:val="24"/>
        </w:rPr>
        <w:t>5</w:t>
      </w:r>
      <w:r w:rsidR="00C47A8D">
        <w:rPr>
          <w:rFonts w:ascii="Cambria" w:hAnsi="Cambria"/>
          <w:sz w:val="24"/>
          <w:szCs w:val="24"/>
        </w:rPr>
        <w:t xml:space="preserve">.) </w:t>
      </w:r>
      <w:r w:rsidR="00217FCC">
        <w:rPr>
          <w:rFonts w:ascii="Cambria" w:hAnsi="Cambria"/>
          <w:b w:val="0"/>
          <w:sz w:val="24"/>
          <w:szCs w:val="24"/>
        </w:rPr>
        <w:t xml:space="preserve">Are any of </w:t>
      </w:r>
      <w:r w:rsidR="00B17F7C">
        <w:rPr>
          <w:rFonts w:ascii="Cambria" w:hAnsi="Cambria"/>
          <w:b w:val="0"/>
          <w:sz w:val="24"/>
          <w:szCs w:val="24"/>
        </w:rPr>
        <w:t xml:space="preserve">the </w:t>
      </w:r>
      <w:r w:rsidR="00217FCC">
        <w:rPr>
          <w:rFonts w:ascii="Cambria" w:hAnsi="Cambria"/>
          <w:b w:val="0"/>
          <w:sz w:val="24"/>
          <w:szCs w:val="24"/>
        </w:rPr>
        <w:t>totals in the table above utility-owned?</w:t>
      </w:r>
      <w:r w:rsidR="00C47A8D">
        <w:rPr>
          <w:rFonts w:ascii="Cambria" w:hAnsi="Cambria"/>
          <w:b w:val="0"/>
          <w:sz w:val="24"/>
          <w:szCs w:val="24"/>
        </w:rPr>
        <w:br/>
        <w:t>No – Skip to #</w:t>
      </w:r>
      <w:r>
        <w:rPr>
          <w:rFonts w:ascii="Cambria" w:hAnsi="Cambria"/>
          <w:b w:val="0"/>
          <w:sz w:val="24"/>
          <w:szCs w:val="24"/>
        </w:rPr>
        <w:t>6</w:t>
      </w:r>
      <w:r w:rsidR="00C47A8D">
        <w:rPr>
          <w:rFonts w:ascii="Cambria" w:hAnsi="Cambria"/>
          <w:b w:val="0"/>
          <w:sz w:val="24"/>
          <w:szCs w:val="24"/>
        </w:rPr>
        <w:t xml:space="preserve"> </w:t>
      </w:r>
      <w:r w:rsidR="00C47A8D">
        <w:rPr>
          <w:rFonts w:ascii="Cambria" w:hAnsi="Cambria"/>
          <w:b w:val="0"/>
          <w:sz w:val="24"/>
          <w:szCs w:val="24"/>
        </w:rPr>
        <w:br/>
        <w:t>Yes – Fill in below.</w:t>
      </w:r>
    </w:p>
    <w:p w:rsidR="00D05439" w:rsidRPr="006E5792" w:rsidRDefault="006E5792">
      <w:pPr>
        <w:pStyle w:val="Heading3"/>
        <w:rPr>
          <w:rFonts w:ascii="Cambria" w:hAnsi="Cambria"/>
          <w:b w:val="0"/>
          <w:sz w:val="24"/>
          <w:szCs w:val="24"/>
        </w:rPr>
      </w:pPr>
      <w:r>
        <w:rPr>
          <w:rFonts w:asciiTheme="majorHAnsi" w:hAnsiTheme="majorHAnsi"/>
          <w:sz w:val="24"/>
          <w:szCs w:val="24"/>
        </w:rPr>
        <w:t>Utili</w:t>
      </w:r>
      <w:r w:rsidR="001E72EA" w:rsidRPr="00ED075E">
        <w:rPr>
          <w:rFonts w:asciiTheme="majorHAnsi" w:hAnsiTheme="majorHAnsi"/>
          <w:sz w:val="24"/>
          <w:szCs w:val="24"/>
        </w:rPr>
        <w:t>ty-owned MW</w:t>
      </w:r>
    </w:p>
    <w:tbl>
      <w:tblPr>
        <w:tblW w:w="11293" w:type="dxa"/>
        <w:tblCellMar>
          <w:left w:w="0" w:type="dxa"/>
          <w:right w:w="0" w:type="dxa"/>
        </w:tblCellMar>
        <w:tblLook w:val="01E0"/>
      </w:tblPr>
      <w:tblGrid>
        <w:gridCol w:w="1490"/>
        <w:gridCol w:w="1469"/>
        <w:gridCol w:w="1546"/>
        <w:gridCol w:w="1488"/>
        <w:gridCol w:w="1469"/>
        <w:gridCol w:w="1546"/>
        <w:gridCol w:w="1488"/>
        <w:gridCol w:w="797"/>
      </w:tblGrid>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AB6866"/>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Customer Side of the Meter</w:t>
            </w:r>
          </w:p>
        </w:tc>
        <w:tc>
          <w:tcPr>
            <w:tcW w:w="45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Utility Side of the Meter</w:t>
            </w:r>
          </w:p>
        </w:tc>
        <w:tc>
          <w:tcPr>
            <w:tcW w:w="79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Off Grid</w:t>
            </w:r>
          </w:p>
        </w:tc>
      </w:tr>
      <w:tr w:rsidR="005C4596" w:rsidRPr="008316EE" w:rsidTr="00400312">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Default="005C4596" w:rsidP="00AB6866"/>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Residential</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Non-Residential</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r w:rsidRPr="005C4596">
              <w:rPr>
                <w:rFonts w:ascii="Cambria" w:hAnsi="Cambria"/>
                <w:bCs/>
              </w:rPr>
              <w:t>Centralized</w:t>
            </w:r>
          </w:p>
        </w:tc>
        <w:tc>
          <w:tcPr>
            <w:tcW w:w="79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4596" w:rsidRPr="005C4596" w:rsidRDefault="005C4596" w:rsidP="008316EE">
            <w:pPr>
              <w:jc w:val="center"/>
              <w:rPr>
                <w:rFonts w:ascii="Cambria" w:hAnsi="Cambria"/>
                <w:bCs/>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AB6866" w:rsidP="00AB6866">
            <w:pPr>
              <w:rPr>
                <w:rFonts w:ascii="Cambria" w:hAnsi="Cambria"/>
              </w:rPr>
            </w:pPr>
            <w:r w:rsidRPr="008316EE">
              <w:rPr>
                <w:rFonts w:ascii="Cambria" w:hAnsi="Cambria"/>
              </w:rPr>
              <w:t># of Installations</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6C355E" w:rsidP="00AB6866">
            <w:pPr>
              <w:rPr>
                <w:rFonts w:ascii="Cambria" w:hAnsi="Cambria"/>
              </w:rPr>
            </w:pPr>
            <w:r>
              <w:rPr>
                <w:rFonts w:ascii="Cambria" w:hAnsi="Cambria"/>
              </w:rPr>
              <w:t xml:space="preserve">MW </w:t>
            </w:r>
            <w:r w:rsidR="00D05439" w:rsidRPr="008316EE">
              <w:rPr>
                <w:rFonts w:ascii="Cambria" w:hAnsi="Cambria"/>
              </w:rPr>
              <w:t>Capacity</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r w:rsidR="00AB6866" w:rsidRPr="008316EE" w:rsidTr="008316EE">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866" w:rsidRPr="008316EE" w:rsidRDefault="00E0520D" w:rsidP="006C355E">
            <w:pPr>
              <w:rPr>
                <w:rFonts w:ascii="Cambria" w:hAnsi="Cambria"/>
              </w:rPr>
            </w:pPr>
            <w:r>
              <w:rPr>
                <w:rFonts w:ascii="Cambria" w:hAnsi="Cambria"/>
              </w:rPr>
              <w:t xml:space="preserve">Are </w:t>
            </w:r>
            <w:r w:rsidR="006C355E">
              <w:rPr>
                <w:rFonts w:ascii="Cambria" w:hAnsi="Cambria"/>
              </w:rPr>
              <w:t>MWs</w:t>
            </w:r>
            <w:r>
              <w:rPr>
                <w:rFonts w:ascii="Cambria" w:hAnsi="Cambria"/>
              </w:rPr>
              <w:t xml:space="preserve"> </w:t>
            </w:r>
            <w:r w:rsidRPr="008316EE">
              <w:rPr>
                <w:rFonts w:ascii="Cambria" w:hAnsi="Cambria"/>
              </w:rPr>
              <w:t>in DC, CEC-AC, or AC?</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866" w:rsidRPr="008316EE" w:rsidRDefault="00AB6866" w:rsidP="008316EE">
            <w:pPr>
              <w:jc w:val="center"/>
              <w:rPr>
                <w:rFonts w:ascii="Cambria" w:hAnsi="Cambria"/>
              </w:rPr>
            </w:pPr>
          </w:p>
        </w:tc>
      </w:tr>
    </w:tbl>
    <w:p w:rsidR="00CC1893" w:rsidRPr="008537A4" w:rsidRDefault="00C47A8D">
      <w:pPr>
        <w:pStyle w:val="Heading3"/>
        <w:rPr>
          <w:rFonts w:asciiTheme="majorHAnsi" w:hAnsiTheme="majorHAnsi"/>
          <w:sz w:val="24"/>
          <w:szCs w:val="24"/>
        </w:rPr>
      </w:pPr>
      <w:r w:rsidRPr="008537A4">
        <w:rPr>
          <w:rFonts w:asciiTheme="majorHAnsi" w:hAnsiTheme="majorHAnsi"/>
          <w:bCs w:val="0"/>
        </w:rPr>
        <w:t>Concentrat</w:t>
      </w:r>
      <w:r w:rsidR="00882A7F" w:rsidRPr="008537A4">
        <w:rPr>
          <w:rFonts w:asciiTheme="majorHAnsi" w:hAnsiTheme="majorHAnsi"/>
          <w:bCs w:val="0"/>
        </w:rPr>
        <w:t>ing</w:t>
      </w:r>
      <w:r w:rsidRPr="008537A4">
        <w:rPr>
          <w:rFonts w:asciiTheme="majorHAnsi" w:hAnsiTheme="majorHAnsi"/>
          <w:bCs w:val="0"/>
        </w:rPr>
        <w:t xml:space="preserve"> Solar Power</w:t>
      </w:r>
      <w:r w:rsidR="001F2734" w:rsidRPr="008537A4">
        <w:rPr>
          <w:rFonts w:asciiTheme="majorHAnsi" w:hAnsiTheme="majorHAnsi"/>
          <w:bCs w:val="0"/>
        </w:rPr>
        <w:t xml:space="preserve"> Technologies</w:t>
      </w:r>
    </w:p>
    <w:p w:rsidR="006C355E" w:rsidRDefault="000E6679" w:rsidP="00FE6B5A">
      <w:pPr>
        <w:pStyle w:val="Heading3"/>
        <w:spacing w:after="0" w:afterAutospacing="0"/>
        <w:rPr>
          <w:rFonts w:ascii="Cambria" w:hAnsi="Cambria"/>
          <w:b w:val="0"/>
          <w:sz w:val="24"/>
          <w:szCs w:val="24"/>
        </w:rPr>
      </w:pPr>
      <w:r>
        <w:rPr>
          <w:rFonts w:ascii="Cambria" w:hAnsi="Cambria"/>
          <w:sz w:val="24"/>
          <w:szCs w:val="24"/>
        </w:rPr>
        <w:t>6</w:t>
      </w:r>
      <w:r w:rsidR="00C47A8D">
        <w:rPr>
          <w:rFonts w:ascii="Cambria" w:hAnsi="Cambria"/>
          <w:sz w:val="24"/>
          <w:szCs w:val="24"/>
        </w:rPr>
        <w:t xml:space="preserve">.) </w:t>
      </w:r>
      <w:r w:rsidR="006C355E">
        <w:rPr>
          <w:rFonts w:ascii="Cambria" w:hAnsi="Cambria"/>
          <w:b w:val="0"/>
          <w:sz w:val="24"/>
          <w:szCs w:val="24"/>
        </w:rPr>
        <w:t xml:space="preserve">Does your utility own or contract with any concentrating solar power (CSP) plants? </w:t>
      </w:r>
      <w:r w:rsidR="006C355E">
        <w:rPr>
          <w:rFonts w:ascii="Cambria" w:hAnsi="Cambria"/>
          <w:b w:val="0"/>
          <w:sz w:val="24"/>
          <w:szCs w:val="24"/>
        </w:rPr>
        <w:br/>
        <w:t xml:space="preserve">No – Skip to #6 </w:t>
      </w:r>
      <w:r w:rsidR="006C355E">
        <w:rPr>
          <w:rFonts w:ascii="Cambria" w:hAnsi="Cambria"/>
          <w:b w:val="0"/>
          <w:sz w:val="24"/>
          <w:szCs w:val="24"/>
        </w:rPr>
        <w:br/>
        <w:t>Yes – Fill in below.</w:t>
      </w:r>
    </w:p>
    <w:p w:rsidR="00CC1893" w:rsidRDefault="006C355E" w:rsidP="00FE6B5A">
      <w:pPr>
        <w:pStyle w:val="Heading3"/>
        <w:spacing w:after="0" w:afterAutospacing="0"/>
        <w:rPr>
          <w:rFonts w:ascii="Cambria" w:hAnsi="Cambria"/>
        </w:rPr>
      </w:pPr>
      <w:r>
        <w:rPr>
          <w:rFonts w:ascii="Cambria" w:hAnsi="Cambria"/>
          <w:sz w:val="24"/>
          <w:szCs w:val="24"/>
        </w:rPr>
        <w:t>If yes,</w:t>
      </w:r>
      <w:r w:rsidR="009B2DE4">
        <w:rPr>
          <w:rFonts w:ascii="Cambria" w:hAnsi="Cambria"/>
          <w:sz w:val="24"/>
          <w:szCs w:val="24"/>
        </w:rPr>
        <w:t xml:space="preserve"> </w:t>
      </w:r>
      <w:r w:rsidR="009B2DE4">
        <w:rPr>
          <w:rFonts w:ascii="Cambria" w:hAnsi="Cambria"/>
          <w:b w:val="0"/>
          <w:sz w:val="24"/>
          <w:szCs w:val="24"/>
        </w:rPr>
        <w:t>p</w:t>
      </w:r>
      <w:r w:rsidR="00C47A8D">
        <w:rPr>
          <w:rFonts w:ascii="Cambria" w:hAnsi="Cambria"/>
          <w:b w:val="0"/>
          <w:sz w:val="24"/>
          <w:szCs w:val="24"/>
        </w:rPr>
        <w:t xml:space="preserve">lease look at the attached table of </w:t>
      </w:r>
      <w:hyperlink r:id="rId9" w:tgtFrame="_blank" w:tooltip="SEPA Current CSP Projects" w:history="1">
        <w:r w:rsidR="00C47A8D">
          <w:rPr>
            <w:rStyle w:val="Hyperlink"/>
            <w:rFonts w:ascii="Cambria" w:hAnsi="Cambria"/>
            <w:b w:val="0"/>
            <w:sz w:val="24"/>
            <w:szCs w:val="24"/>
          </w:rPr>
          <w:t>CSP projects</w:t>
        </w:r>
      </w:hyperlink>
      <w:r w:rsidR="00C47A8D">
        <w:rPr>
          <w:rFonts w:ascii="Cambria" w:hAnsi="Cambria"/>
          <w:b w:val="0"/>
          <w:sz w:val="24"/>
          <w:szCs w:val="24"/>
        </w:rPr>
        <w:t xml:space="preserve">. Does your utility have any changes/additions to these projects? </w:t>
      </w:r>
      <w:r w:rsidR="00FE6B5A" w:rsidRPr="00FE6B5A">
        <w:rPr>
          <w:rFonts w:asciiTheme="majorHAnsi" w:hAnsiTheme="majorHAnsi"/>
          <w:b w:val="0"/>
          <w:color w:val="000000"/>
          <w:sz w:val="24"/>
          <w:szCs w:val="24"/>
        </w:rPr>
        <w:t xml:space="preserve">If so, please provide detailed information below including project name, capacity, </w:t>
      </w:r>
      <w:proofErr w:type="gramStart"/>
      <w:r w:rsidR="00FE6B5A" w:rsidRPr="00FE6B5A">
        <w:rPr>
          <w:rFonts w:asciiTheme="majorHAnsi" w:hAnsiTheme="majorHAnsi"/>
          <w:b w:val="0"/>
          <w:color w:val="000000"/>
          <w:sz w:val="24"/>
          <w:szCs w:val="24"/>
        </w:rPr>
        <w:t>year</w:t>
      </w:r>
      <w:proofErr w:type="gramEnd"/>
      <w:r w:rsidR="00FE6B5A" w:rsidRPr="00FE6B5A">
        <w:rPr>
          <w:rFonts w:asciiTheme="majorHAnsi" w:hAnsiTheme="majorHAnsi"/>
          <w:b w:val="0"/>
          <w:color w:val="000000"/>
          <w:sz w:val="24"/>
          <w:szCs w:val="24"/>
        </w:rPr>
        <w:t xml:space="preserve"> of installation</w:t>
      </w:r>
      <w:r w:rsidR="00FE6B5A">
        <w:rPr>
          <w:rFonts w:asciiTheme="majorHAnsi" w:hAnsiTheme="majorHAnsi"/>
          <w:b w:val="0"/>
          <w:color w:val="000000"/>
          <w:sz w:val="24"/>
          <w:szCs w:val="24"/>
        </w:rPr>
        <w:t>,</w:t>
      </w:r>
      <w:r w:rsidR="00FE6B5A" w:rsidRPr="00FE6B5A">
        <w:rPr>
          <w:rFonts w:asciiTheme="majorHAnsi" w:hAnsiTheme="majorHAnsi"/>
          <w:b w:val="0"/>
          <w:color w:val="000000"/>
          <w:sz w:val="24"/>
          <w:szCs w:val="24"/>
        </w:rPr>
        <w:t xml:space="preserve"> and energy off-take arrangements for any new projects.</w:t>
      </w:r>
      <w:r w:rsidR="00C47A8D">
        <w:rPr>
          <w:rFonts w:ascii="Cambria" w:hAnsi="Cambria"/>
        </w:rPr>
        <w:t xml:space="preserve"> </w:t>
      </w:r>
    </w:p>
    <w:p w:rsidR="00D42F99" w:rsidRPr="00D42F99" w:rsidRDefault="00D42F99" w:rsidP="00D42F99">
      <w:pPr>
        <w:pStyle w:val="Heading3"/>
        <w:spacing w:after="0" w:afterAutospacing="0"/>
        <w:rPr>
          <w:rFonts w:asciiTheme="majorHAnsi" w:hAnsiTheme="majorHAnsi"/>
          <w:sz w:val="24"/>
          <w:szCs w:val="24"/>
        </w:rPr>
      </w:pPr>
      <w:r w:rsidRPr="00D42F99">
        <w:rPr>
          <w:rFonts w:asciiTheme="majorHAnsi" w:hAnsiTheme="majorHAnsi"/>
          <w:bCs w:val="0"/>
        </w:rPr>
        <w:t>Wholesale/Unregulated Solar Projects</w:t>
      </w:r>
    </w:p>
    <w:p w:rsidR="006C355E" w:rsidRDefault="000E6679" w:rsidP="0056299D">
      <w:pPr>
        <w:pStyle w:val="Heading3"/>
        <w:rPr>
          <w:rFonts w:ascii="Cambria" w:hAnsi="Cambria"/>
          <w:b w:val="0"/>
          <w:sz w:val="24"/>
          <w:szCs w:val="24"/>
        </w:rPr>
      </w:pPr>
      <w:r>
        <w:rPr>
          <w:rFonts w:ascii="Cambria" w:hAnsi="Cambria"/>
          <w:sz w:val="24"/>
          <w:szCs w:val="24"/>
        </w:rPr>
        <w:t>7</w:t>
      </w:r>
      <w:r w:rsidR="00D42F99" w:rsidRPr="00D42F99">
        <w:rPr>
          <w:rFonts w:ascii="Cambria" w:hAnsi="Cambria"/>
          <w:sz w:val="24"/>
          <w:szCs w:val="24"/>
        </w:rPr>
        <w:t xml:space="preserve">.) </w:t>
      </w:r>
      <w:r w:rsidR="00D42F99" w:rsidRPr="00D42F99">
        <w:rPr>
          <w:rFonts w:ascii="Cambria" w:hAnsi="Cambria"/>
          <w:b w:val="0"/>
          <w:sz w:val="24"/>
          <w:szCs w:val="24"/>
        </w:rPr>
        <w:t>Does your utility</w:t>
      </w:r>
      <w:r w:rsidR="009B2DE4">
        <w:rPr>
          <w:rFonts w:ascii="Cambria" w:hAnsi="Cambria"/>
          <w:b w:val="0"/>
          <w:sz w:val="24"/>
          <w:szCs w:val="24"/>
        </w:rPr>
        <w:t xml:space="preserve"> or an unregulated subsidiary (if applicable)</w:t>
      </w:r>
      <w:proofErr w:type="gramStart"/>
      <w:r w:rsidR="00D42F99" w:rsidRPr="00D42F99">
        <w:rPr>
          <w:rFonts w:ascii="Cambria" w:hAnsi="Cambria"/>
          <w:b w:val="0"/>
          <w:sz w:val="24"/>
          <w:szCs w:val="24"/>
        </w:rPr>
        <w:t>,</w:t>
      </w:r>
      <w:proofErr w:type="gramEnd"/>
      <w:r w:rsidR="00D42F99" w:rsidRPr="00D42F99">
        <w:rPr>
          <w:rFonts w:ascii="Cambria" w:hAnsi="Cambria"/>
          <w:b w:val="0"/>
          <w:sz w:val="24"/>
          <w:szCs w:val="24"/>
        </w:rPr>
        <w:t xml:space="preserve"> have any projects that are selling directly into the wholesale market</w:t>
      </w:r>
      <w:r w:rsidR="009B2DE4">
        <w:rPr>
          <w:rFonts w:ascii="Cambria" w:hAnsi="Cambria"/>
          <w:b w:val="0"/>
          <w:sz w:val="24"/>
          <w:szCs w:val="24"/>
        </w:rPr>
        <w:t xml:space="preserve"> (</w:t>
      </w:r>
      <w:r w:rsidR="00D42F99" w:rsidRPr="00D42F99">
        <w:rPr>
          <w:rFonts w:ascii="Cambria" w:hAnsi="Cambria"/>
          <w:b w:val="0"/>
          <w:sz w:val="24"/>
          <w:szCs w:val="24"/>
        </w:rPr>
        <w:t>such as an ISO</w:t>
      </w:r>
      <w:r w:rsidR="00CF6795">
        <w:rPr>
          <w:rFonts w:ascii="Cambria" w:hAnsi="Cambria"/>
          <w:b w:val="0"/>
          <w:sz w:val="24"/>
          <w:szCs w:val="24"/>
        </w:rPr>
        <w:t xml:space="preserve"> or RTO</w:t>
      </w:r>
      <w:r w:rsidR="009B2DE4">
        <w:rPr>
          <w:rFonts w:ascii="Cambria" w:hAnsi="Cambria"/>
          <w:b w:val="0"/>
          <w:sz w:val="24"/>
          <w:szCs w:val="24"/>
        </w:rPr>
        <w:t>)</w:t>
      </w:r>
      <w:r w:rsidR="00D42F99" w:rsidRPr="00D42F99">
        <w:rPr>
          <w:rFonts w:ascii="Cambria" w:hAnsi="Cambria"/>
          <w:b w:val="0"/>
          <w:sz w:val="24"/>
          <w:szCs w:val="24"/>
        </w:rPr>
        <w:t xml:space="preserve"> that is not associated with the data above?</w:t>
      </w:r>
      <w:r w:rsidR="00BD626D">
        <w:rPr>
          <w:rFonts w:ascii="Cambria" w:hAnsi="Cambria"/>
          <w:b w:val="0"/>
          <w:sz w:val="24"/>
          <w:szCs w:val="24"/>
        </w:rPr>
        <w:t xml:space="preserve">  </w:t>
      </w:r>
    </w:p>
    <w:p w:rsidR="006C355E" w:rsidRDefault="000E6679" w:rsidP="0056299D">
      <w:pPr>
        <w:pStyle w:val="Heading3"/>
        <w:rPr>
          <w:rFonts w:ascii="Cambria" w:hAnsi="Cambria"/>
          <w:b w:val="0"/>
          <w:sz w:val="24"/>
          <w:szCs w:val="24"/>
        </w:rPr>
      </w:pPr>
      <w:r>
        <w:rPr>
          <w:rFonts w:ascii="Cambria" w:hAnsi="Cambria"/>
          <w:b w:val="0"/>
          <w:sz w:val="24"/>
          <w:szCs w:val="24"/>
        </w:rPr>
        <w:t>No – Skip to #8</w:t>
      </w:r>
      <w:r w:rsidR="006C355E">
        <w:rPr>
          <w:rFonts w:ascii="Cambria" w:hAnsi="Cambria"/>
          <w:b w:val="0"/>
          <w:sz w:val="24"/>
          <w:szCs w:val="24"/>
        </w:rPr>
        <w:t xml:space="preserve"> </w:t>
      </w:r>
      <w:r w:rsidR="006C355E">
        <w:rPr>
          <w:rFonts w:ascii="Cambria" w:hAnsi="Cambria"/>
          <w:b w:val="0"/>
          <w:sz w:val="24"/>
          <w:szCs w:val="24"/>
        </w:rPr>
        <w:br/>
        <w:t>Yes – Fill in below.</w:t>
      </w:r>
    </w:p>
    <w:p w:rsidR="0056299D" w:rsidRPr="006E5792" w:rsidRDefault="006C355E" w:rsidP="0056299D">
      <w:pPr>
        <w:pStyle w:val="Heading3"/>
        <w:rPr>
          <w:rFonts w:ascii="Cambria" w:hAnsi="Cambria"/>
        </w:rPr>
      </w:pPr>
      <w:r w:rsidRPr="00FE6B5A">
        <w:rPr>
          <w:rFonts w:asciiTheme="majorHAnsi" w:hAnsiTheme="majorHAnsi"/>
          <w:b w:val="0"/>
          <w:color w:val="000000"/>
          <w:sz w:val="24"/>
          <w:szCs w:val="24"/>
        </w:rPr>
        <w:t xml:space="preserve">If so, please provide detailed information below including project name, capacity, </w:t>
      </w:r>
      <w:proofErr w:type="gramStart"/>
      <w:r w:rsidRPr="00FE6B5A">
        <w:rPr>
          <w:rFonts w:asciiTheme="majorHAnsi" w:hAnsiTheme="majorHAnsi"/>
          <w:b w:val="0"/>
          <w:color w:val="000000"/>
          <w:sz w:val="24"/>
          <w:szCs w:val="24"/>
        </w:rPr>
        <w:t>year</w:t>
      </w:r>
      <w:proofErr w:type="gramEnd"/>
      <w:r w:rsidRPr="00FE6B5A">
        <w:rPr>
          <w:rFonts w:asciiTheme="majorHAnsi" w:hAnsiTheme="majorHAnsi"/>
          <w:b w:val="0"/>
          <w:color w:val="000000"/>
          <w:sz w:val="24"/>
          <w:szCs w:val="24"/>
        </w:rPr>
        <w:t xml:space="preserve"> of installation</w:t>
      </w:r>
      <w:r>
        <w:rPr>
          <w:rFonts w:asciiTheme="majorHAnsi" w:hAnsiTheme="majorHAnsi"/>
          <w:b w:val="0"/>
          <w:color w:val="000000"/>
          <w:sz w:val="24"/>
          <w:szCs w:val="24"/>
        </w:rPr>
        <w:t>,</w:t>
      </w:r>
      <w:r w:rsidRPr="00FE6B5A">
        <w:rPr>
          <w:rFonts w:asciiTheme="majorHAnsi" w:hAnsiTheme="majorHAnsi"/>
          <w:b w:val="0"/>
          <w:color w:val="000000"/>
          <w:sz w:val="24"/>
          <w:szCs w:val="24"/>
        </w:rPr>
        <w:t xml:space="preserve"> and energy off-take arrangements for any new projects.</w:t>
      </w:r>
      <w:r>
        <w:rPr>
          <w:rFonts w:ascii="Cambria" w:hAnsi="Cambria"/>
        </w:rPr>
        <w:t xml:space="preserve"> </w:t>
      </w:r>
      <w:r w:rsidR="006E5792">
        <w:rPr>
          <w:rFonts w:ascii="Cambria" w:hAnsi="Cambria"/>
        </w:rPr>
        <w:t xml:space="preserve">  </w:t>
      </w:r>
      <w:r w:rsidR="00BD626D">
        <w:rPr>
          <w:rFonts w:ascii="Cambria" w:hAnsi="Cambria"/>
          <w:b w:val="0"/>
          <w:sz w:val="24"/>
          <w:szCs w:val="24"/>
        </w:rPr>
        <w:t>Alternatively, do you have a contact at the unregulated utility we should contact?</w:t>
      </w:r>
    </w:p>
    <w:p w:rsidR="006C22FA" w:rsidRPr="002017A5" w:rsidRDefault="000E6679" w:rsidP="006C22FA">
      <w:pPr>
        <w:pStyle w:val="Heading3"/>
        <w:rPr>
          <w:rFonts w:asciiTheme="majorHAnsi" w:hAnsiTheme="majorHAnsi"/>
          <w:b w:val="0"/>
          <w:bCs w:val="0"/>
          <w:sz w:val="24"/>
          <w:szCs w:val="24"/>
        </w:rPr>
      </w:pPr>
      <w:r>
        <w:rPr>
          <w:rFonts w:ascii="Cambria" w:hAnsi="Cambria"/>
          <w:sz w:val="24"/>
          <w:szCs w:val="24"/>
        </w:rPr>
        <w:t>8</w:t>
      </w:r>
      <w:r w:rsidR="006C22FA">
        <w:rPr>
          <w:rFonts w:ascii="Cambria" w:hAnsi="Cambria"/>
          <w:sz w:val="24"/>
          <w:szCs w:val="24"/>
        </w:rPr>
        <w:t>.</w:t>
      </w:r>
      <w:r w:rsidR="006C22FA" w:rsidRPr="0056299D">
        <w:rPr>
          <w:rFonts w:ascii="Cambria" w:hAnsi="Cambria"/>
          <w:sz w:val="24"/>
          <w:szCs w:val="24"/>
        </w:rPr>
        <w:t>)</w:t>
      </w:r>
      <w:r w:rsidR="006C22FA">
        <w:rPr>
          <w:rFonts w:asciiTheme="majorHAnsi" w:hAnsiTheme="majorHAnsi"/>
          <w:bCs w:val="0"/>
        </w:rPr>
        <w:t xml:space="preserve"> </w:t>
      </w:r>
      <w:r w:rsidR="006C22FA" w:rsidRPr="00AC2AF5">
        <w:rPr>
          <w:rFonts w:asciiTheme="majorHAnsi" w:hAnsiTheme="majorHAnsi"/>
          <w:b w:val="0"/>
          <w:bCs w:val="0"/>
          <w:sz w:val="24"/>
          <w:szCs w:val="24"/>
        </w:rPr>
        <w:t xml:space="preserve">What </w:t>
      </w:r>
      <w:r w:rsidR="006C22FA">
        <w:rPr>
          <w:rFonts w:asciiTheme="majorHAnsi" w:hAnsiTheme="majorHAnsi"/>
          <w:b w:val="0"/>
          <w:bCs w:val="0"/>
          <w:sz w:val="24"/>
          <w:szCs w:val="24"/>
        </w:rPr>
        <w:t xml:space="preserve">solar activities </w:t>
      </w:r>
      <w:r w:rsidR="006C22FA" w:rsidRPr="00AC2AF5">
        <w:rPr>
          <w:rFonts w:asciiTheme="majorHAnsi" w:hAnsiTheme="majorHAnsi"/>
          <w:b w:val="0"/>
          <w:bCs w:val="0"/>
          <w:sz w:val="24"/>
          <w:szCs w:val="24"/>
        </w:rPr>
        <w:t xml:space="preserve">do you expect </w:t>
      </w:r>
      <w:proofErr w:type="gramStart"/>
      <w:r w:rsidR="006C22FA">
        <w:rPr>
          <w:rFonts w:asciiTheme="majorHAnsi" w:hAnsiTheme="majorHAnsi"/>
          <w:b w:val="0"/>
          <w:bCs w:val="0"/>
          <w:sz w:val="24"/>
          <w:szCs w:val="24"/>
        </w:rPr>
        <w:t>your</w:t>
      </w:r>
      <w:proofErr w:type="gramEnd"/>
      <w:r w:rsidR="006C22FA">
        <w:rPr>
          <w:rFonts w:asciiTheme="majorHAnsi" w:hAnsiTheme="majorHAnsi"/>
          <w:b w:val="0"/>
          <w:bCs w:val="0"/>
          <w:sz w:val="24"/>
          <w:szCs w:val="24"/>
        </w:rPr>
        <w:t xml:space="preserve"> utility to continue or implement </w:t>
      </w:r>
      <w:r w:rsidR="006C22FA" w:rsidRPr="00AC2AF5">
        <w:rPr>
          <w:rFonts w:asciiTheme="majorHAnsi" w:hAnsiTheme="majorHAnsi"/>
          <w:b w:val="0"/>
          <w:bCs w:val="0"/>
          <w:sz w:val="24"/>
          <w:szCs w:val="24"/>
        </w:rPr>
        <w:t>in 2014?</w:t>
      </w:r>
      <w:r w:rsidR="006C22FA">
        <w:rPr>
          <w:rFonts w:asciiTheme="majorHAnsi" w:hAnsiTheme="majorHAnsi"/>
          <w:b w:val="0"/>
          <w:bCs w:val="0"/>
          <w:sz w:val="24"/>
          <w:szCs w:val="24"/>
        </w:rPr>
        <w:t xml:space="preserve"> (Check as many as applicable)</w:t>
      </w:r>
    </w:p>
    <w:tbl>
      <w:tblPr>
        <w:tblStyle w:val="TableGrid"/>
        <w:tblW w:w="10818" w:type="dxa"/>
        <w:tblLayout w:type="fixed"/>
        <w:tblLook w:val="04A0"/>
      </w:tblPr>
      <w:tblGrid>
        <w:gridCol w:w="4158"/>
        <w:gridCol w:w="1710"/>
        <w:gridCol w:w="1980"/>
        <w:gridCol w:w="1620"/>
        <w:gridCol w:w="1350"/>
      </w:tblGrid>
      <w:tr w:rsidR="006C22FA" w:rsidRPr="009764FE" w:rsidTr="00811C16">
        <w:tc>
          <w:tcPr>
            <w:tcW w:w="4158" w:type="dxa"/>
          </w:tcPr>
          <w:p w:rsidR="006C22FA" w:rsidRPr="00454E37" w:rsidRDefault="006C22FA" w:rsidP="00811C16">
            <w:pPr>
              <w:pStyle w:val="Heading3"/>
              <w:spacing w:after="0" w:afterAutospacing="0"/>
              <w:rPr>
                <w:rFonts w:asciiTheme="majorHAnsi" w:hAnsiTheme="majorHAnsi"/>
                <w:bCs w:val="0"/>
              </w:rPr>
            </w:pPr>
            <w:r>
              <w:rPr>
                <w:rFonts w:asciiTheme="majorHAnsi" w:hAnsiTheme="majorHAnsi"/>
                <w:bCs w:val="0"/>
              </w:rPr>
              <w:t>Activities</w:t>
            </w:r>
          </w:p>
        </w:tc>
        <w:tc>
          <w:tcPr>
            <w:tcW w:w="1710" w:type="dxa"/>
            <w:vAlign w:val="center"/>
          </w:tcPr>
          <w:p w:rsidR="006C22FA" w:rsidRPr="008316EE" w:rsidRDefault="00245C9D" w:rsidP="00811C16">
            <w:pPr>
              <w:jc w:val="center"/>
              <w:rPr>
                <w:rFonts w:ascii="Cambria" w:hAnsi="Cambria"/>
                <w:b/>
                <w:bCs/>
              </w:rPr>
            </w:pPr>
            <w:r>
              <w:rPr>
                <w:rFonts w:asciiTheme="majorHAnsi" w:hAnsiTheme="majorHAnsi"/>
              </w:rPr>
              <w:t>Currently offer/ I</w:t>
            </w:r>
            <w:r w:rsidR="006C22FA">
              <w:rPr>
                <w:rFonts w:asciiTheme="majorHAnsi" w:hAnsiTheme="majorHAnsi"/>
              </w:rPr>
              <w:t>mplementing</w:t>
            </w:r>
          </w:p>
        </w:tc>
        <w:tc>
          <w:tcPr>
            <w:tcW w:w="1980" w:type="dxa"/>
            <w:vAlign w:val="center"/>
          </w:tcPr>
          <w:p w:rsidR="006C22FA" w:rsidRPr="008316EE" w:rsidRDefault="006C22FA" w:rsidP="00811C16">
            <w:pPr>
              <w:jc w:val="center"/>
              <w:rPr>
                <w:rFonts w:ascii="Cambria" w:hAnsi="Cambria"/>
                <w:b/>
                <w:bCs/>
              </w:rPr>
            </w:pPr>
            <w:r w:rsidRPr="00CF1FF2">
              <w:rPr>
                <w:rFonts w:asciiTheme="majorHAnsi" w:hAnsiTheme="majorHAnsi"/>
              </w:rPr>
              <w:sym w:font="Wingdings" w:char="F0DF"/>
            </w:r>
            <w:r>
              <w:rPr>
                <w:rFonts w:asciiTheme="majorHAnsi" w:hAnsiTheme="majorHAnsi"/>
              </w:rPr>
              <w:t>If Yes</w:t>
            </w:r>
          </w:p>
        </w:tc>
        <w:tc>
          <w:tcPr>
            <w:tcW w:w="1620" w:type="dxa"/>
            <w:vAlign w:val="center"/>
          </w:tcPr>
          <w:p w:rsidR="006C22FA" w:rsidRDefault="006C22FA" w:rsidP="00811C16">
            <w:pPr>
              <w:jc w:val="center"/>
              <w:rPr>
                <w:rFonts w:asciiTheme="majorHAnsi" w:hAnsiTheme="majorHAnsi"/>
              </w:rPr>
            </w:pPr>
            <w:r w:rsidRPr="009764FE">
              <w:rPr>
                <w:rFonts w:asciiTheme="majorHAnsi" w:hAnsiTheme="majorHAnsi"/>
              </w:rPr>
              <w:t>Planning/</w:t>
            </w:r>
          </w:p>
          <w:p w:rsidR="006C22FA" w:rsidRPr="008316EE" w:rsidRDefault="006C22FA" w:rsidP="00811C16">
            <w:pPr>
              <w:jc w:val="center"/>
              <w:rPr>
                <w:rFonts w:ascii="Cambria" w:hAnsi="Cambria"/>
                <w:b/>
                <w:bCs/>
              </w:rPr>
            </w:pPr>
            <w:r w:rsidRPr="009764FE">
              <w:rPr>
                <w:rFonts w:asciiTheme="majorHAnsi" w:hAnsiTheme="majorHAnsi"/>
              </w:rPr>
              <w:t>Considering</w:t>
            </w:r>
            <w:r>
              <w:rPr>
                <w:rFonts w:asciiTheme="majorHAnsi" w:hAnsiTheme="majorHAnsi"/>
              </w:rPr>
              <w:t>/ Researching</w:t>
            </w:r>
          </w:p>
        </w:tc>
        <w:tc>
          <w:tcPr>
            <w:tcW w:w="1350" w:type="dxa"/>
            <w:vAlign w:val="center"/>
          </w:tcPr>
          <w:p w:rsidR="006C22FA" w:rsidRPr="008316EE" w:rsidRDefault="006C22FA" w:rsidP="00811C16">
            <w:pPr>
              <w:jc w:val="center"/>
              <w:rPr>
                <w:rFonts w:ascii="Cambria" w:hAnsi="Cambria"/>
                <w:b/>
                <w:bCs/>
              </w:rPr>
            </w:pPr>
            <w:r w:rsidRPr="009B6279">
              <w:rPr>
                <w:rFonts w:asciiTheme="majorHAnsi" w:hAnsiTheme="majorHAnsi"/>
              </w:rPr>
              <w:t xml:space="preserve">Not </w:t>
            </w:r>
            <w:r>
              <w:rPr>
                <w:rFonts w:asciiTheme="majorHAnsi" w:hAnsiTheme="majorHAnsi"/>
              </w:rPr>
              <w:t xml:space="preserve">Planning/ No </w:t>
            </w:r>
            <w:r w:rsidRPr="009B6279">
              <w:rPr>
                <w:rFonts w:asciiTheme="majorHAnsi" w:hAnsiTheme="majorHAnsi"/>
              </w:rPr>
              <w:t>Interest</w:t>
            </w:r>
          </w:p>
        </w:tc>
      </w:tr>
      <w:tr w:rsidR="006C22FA" w:rsidRPr="009764FE" w:rsidTr="00811C16">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Solar Incentive for Customers (rebates, performance, etc</w:t>
            </w:r>
            <w:r w:rsidR="004E060A">
              <w:rPr>
                <w:rFonts w:asciiTheme="majorHAnsi" w:hAnsiTheme="majorHAnsi"/>
                <w:b w:val="0"/>
                <w:bCs w:val="0"/>
                <w:sz w:val="24"/>
                <w:szCs w:val="24"/>
              </w:rPr>
              <w:t>)</w:t>
            </w:r>
          </w:p>
        </w:tc>
        <w:tc>
          <w:tcPr>
            <w:tcW w:w="1710" w:type="dxa"/>
          </w:tcPr>
          <w:p w:rsidR="006C22FA" w:rsidRPr="008316EE"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bookmarkStart w:id="0" w:name="Check1"/>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bookmarkEnd w:id="0"/>
          </w:p>
        </w:tc>
        <w:bookmarkStart w:id="1" w:name="Check2"/>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bookmarkEnd w:id="1"/>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8316EE"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8316EE"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c>
          <w:tcPr>
            <w:tcW w:w="1350" w:type="dxa"/>
          </w:tcPr>
          <w:p w:rsidR="006C22FA" w:rsidRPr="008316EE"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r>
      <w:tr w:rsidR="006C22FA" w:rsidRPr="009764FE" w:rsidTr="00811C16">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Restructuring of rates or charges to manage net metering revenue impacts</w:t>
            </w:r>
          </w:p>
        </w:tc>
        <w:tc>
          <w:tcPr>
            <w:tcW w:w="1710" w:type="dxa"/>
          </w:tcPr>
          <w:p w:rsidR="006C22FA" w:rsidRPr="008316EE"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t xml:space="preserve"> </w:t>
            </w:r>
            <w:r w:rsidR="006C22FA">
              <w:rPr>
                <w:rFonts w:ascii="Cambria" w:hAnsi="Cambria"/>
              </w:rPr>
              <w:t>Slowing</w:t>
            </w:r>
          </w:p>
          <w:p w:rsidR="006C22FA" w:rsidRPr="008316EE"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8316EE"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c>
          <w:tcPr>
            <w:tcW w:w="1350" w:type="dxa"/>
          </w:tcPr>
          <w:p w:rsidR="006C22FA" w:rsidRPr="008316EE"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r>
      <w:tr w:rsidR="006C22FA" w:rsidRPr="009764FE" w:rsidTr="00811C16">
        <w:tc>
          <w:tcPr>
            <w:tcW w:w="4158" w:type="dxa"/>
          </w:tcPr>
          <w:p w:rsidR="006C22FA"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Utility-managed community solar programs</w:t>
            </w:r>
          </w:p>
        </w:tc>
        <w:tc>
          <w:tcPr>
            <w:tcW w:w="1710" w:type="dxa"/>
          </w:tcPr>
          <w:p w:rsidR="006C22FA" w:rsidRPr="002D18CF"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8316EE" w:rsidRDefault="00005BFF" w:rsidP="00811C16">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2D18CF"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c>
          <w:tcPr>
            <w:tcW w:w="1350" w:type="dxa"/>
          </w:tcPr>
          <w:p w:rsidR="006C22FA" w:rsidRPr="002D18CF" w:rsidRDefault="00005BFF" w:rsidP="00811C16">
            <w:pPr>
              <w:jc w:val="center"/>
              <w:rPr>
                <w:rFonts w:ascii="Cambria" w:hAnsi="Cambria"/>
              </w:rPr>
            </w:pPr>
            <w:r w:rsidRPr="002D18CF">
              <w:rPr>
                <w:rFonts w:ascii="Cambria" w:hAnsi="Cambria"/>
              </w:rPr>
              <w:fldChar w:fldCharType="begin">
                <w:ffData>
                  <w:name w:val="Check1"/>
                  <w:enabled/>
                  <w:calcOnExit w:val="0"/>
                  <w:checkBox>
                    <w:sizeAuto/>
                    <w:default w:val="0"/>
                  </w:checkBox>
                </w:ffData>
              </w:fldChar>
            </w:r>
            <w:r w:rsidR="006C22FA" w:rsidRPr="008316EE">
              <w:rPr>
                <w:rFonts w:ascii="Cambria" w:hAnsi="Cambria"/>
              </w:rPr>
              <w:instrText xml:space="preserve"> FORMCHECKBOX </w:instrText>
            </w:r>
            <w:r>
              <w:rPr>
                <w:rFonts w:ascii="Cambria" w:hAnsi="Cambria"/>
              </w:rPr>
            </w:r>
            <w:r>
              <w:rPr>
                <w:rFonts w:ascii="Cambria" w:hAnsi="Cambria"/>
              </w:rPr>
              <w:fldChar w:fldCharType="separate"/>
            </w:r>
            <w:r w:rsidRPr="002D18CF">
              <w:rPr>
                <w:rFonts w:ascii="Cambria" w:hAnsi="Cambria"/>
              </w:rPr>
              <w:fldChar w:fldCharType="end"/>
            </w:r>
          </w:p>
        </w:tc>
      </w:tr>
      <w:tr w:rsidR="006C22FA" w:rsidRPr="009764FE" w:rsidTr="00811C16">
        <w:trPr>
          <w:trHeight w:val="1178"/>
        </w:trPr>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Value of solar tariff (or similar feed-in tariff) programs or proposals as alternatives to net metering</w:t>
            </w:r>
          </w:p>
        </w:tc>
        <w:tc>
          <w:tcPr>
            <w:tcW w:w="171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8316EE"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c>
          <w:tcPr>
            <w:tcW w:w="135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r>
      <w:tr w:rsidR="006C22FA" w:rsidRPr="009764FE" w:rsidTr="00811C16">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 xml:space="preserve">Renewable/green programs for key account customers (commercial, industrial, educational, etc) </w:t>
            </w:r>
          </w:p>
        </w:tc>
        <w:tc>
          <w:tcPr>
            <w:tcW w:w="171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8316EE"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c>
          <w:tcPr>
            <w:tcW w:w="135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r>
      <w:tr w:rsidR="006C22FA" w:rsidRPr="009764FE" w:rsidTr="00811C16">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Utility integrated resource or RPS planning that indicates solar resource needs</w:t>
            </w:r>
          </w:p>
        </w:tc>
        <w:tc>
          <w:tcPr>
            <w:tcW w:w="1710" w:type="dxa"/>
          </w:tcPr>
          <w:p w:rsidR="006C22FA" w:rsidRPr="009764FE" w:rsidRDefault="00005BFF" w:rsidP="00811C16">
            <w:pPr>
              <w:jc w:val="center"/>
            </w:pPr>
            <w:r w:rsidRPr="009764FE">
              <w:fldChar w:fldCharType="begin">
                <w:ffData>
                  <w:name w:val="Check1"/>
                  <w:enabled/>
                  <w:calcOnExit w:val="0"/>
                  <w:checkBox>
                    <w:sizeAuto/>
                    <w:default w:val="0"/>
                  </w:checkBox>
                </w:ffData>
              </w:fldChar>
            </w:r>
            <w:r w:rsidR="006C22FA" w:rsidRPr="009764FE">
              <w:instrText xml:space="preserve"> FORMCHECKBOX </w:instrText>
            </w:r>
            <w:r>
              <w:fldChar w:fldCharType="separate"/>
            </w:r>
            <w:r w:rsidRPr="009764FE">
              <w:fldChar w:fldCharType="end"/>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9764FE" w:rsidRDefault="00005BFF" w:rsidP="00811C16">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9764FE" w:rsidRDefault="00005BFF" w:rsidP="00811C16">
            <w:pPr>
              <w:jc w:val="center"/>
            </w:pPr>
            <w:r w:rsidRPr="009764FE">
              <w:fldChar w:fldCharType="begin">
                <w:ffData>
                  <w:name w:val="Check1"/>
                  <w:enabled/>
                  <w:calcOnExit w:val="0"/>
                  <w:checkBox>
                    <w:sizeAuto/>
                    <w:default w:val="0"/>
                  </w:checkBox>
                </w:ffData>
              </w:fldChar>
            </w:r>
            <w:r w:rsidR="006C22FA" w:rsidRPr="009764FE">
              <w:instrText xml:space="preserve"> FORMCHECKBOX </w:instrText>
            </w:r>
            <w:r>
              <w:fldChar w:fldCharType="separate"/>
            </w:r>
            <w:r w:rsidRPr="009764FE">
              <w:fldChar w:fldCharType="end"/>
            </w:r>
          </w:p>
        </w:tc>
        <w:tc>
          <w:tcPr>
            <w:tcW w:w="1350" w:type="dxa"/>
          </w:tcPr>
          <w:p w:rsidR="006C22FA" w:rsidRPr="009764FE" w:rsidRDefault="00005BFF" w:rsidP="00811C16">
            <w:pPr>
              <w:jc w:val="center"/>
            </w:pPr>
            <w:r w:rsidRPr="009764FE">
              <w:fldChar w:fldCharType="begin">
                <w:ffData>
                  <w:name w:val="Check1"/>
                  <w:enabled/>
                  <w:calcOnExit w:val="0"/>
                  <w:checkBox>
                    <w:sizeAuto/>
                    <w:default w:val="0"/>
                  </w:checkBox>
                </w:ffData>
              </w:fldChar>
            </w:r>
            <w:r w:rsidR="006C22FA" w:rsidRPr="009764FE">
              <w:instrText xml:space="preserve"> FORMCHECKBOX </w:instrText>
            </w:r>
            <w:r>
              <w:fldChar w:fldCharType="separate"/>
            </w:r>
            <w:r w:rsidRPr="009764FE">
              <w:fldChar w:fldCharType="end"/>
            </w:r>
          </w:p>
        </w:tc>
      </w:tr>
      <w:tr w:rsidR="006C22FA" w:rsidRPr="009764FE" w:rsidTr="00811C16">
        <w:tc>
          <w:tcPr>
            <w:tcW w:w="4158" w:type="dxa"/>
          </w:tcPr>
          <w:p w:rsidR="006C22FA" w:rsidRPr="009764FE" w:rsidRDefault="006C22FA" w:rsidP="00811C16">
            <w:pPr>
              <w:pStyle w:val="Heading3"/>
              <w:spacing w:after="0" w:afterAutospacing="0"/>
              <w:rPr>
                <w:rFonts w:asciiTheme="majorHAnsi" w:hAnsiTheme="majorHAnsi"/>
                <w:sz w:val="24"/>
                <w:szCs w:val="24"/>
              </w:rPr>
            </w:pPr>
            <w:r>
              <w:rPr>
                <w:rFonts w:asciiTheme="majorHAnsi" w:hAnsiTheme="majorHAnsi"/>
                <w:b w:val="0"/>
                <w:bCs w:val="0"/>
                <w:sz w:val="24"/>
                <w:szCs w:val="24"/>
              </w:rPr>
              <w:t>Utility scale solar procurement</w:t>
            </w:r>
          </w:p>
        </w:tc>
        <w:tc>
          <w:tcPr>
            <w:tcW w:w="171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8316EE"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c>
          <w:tcPr>
            <w:tcW w:w="1350" w:type="dxa"/>
          </w:tcPr>
          <w:p w:rsidR="006C22FA" w:rsidRPr="008316EE" w:rsidRDefault="00005BFF" w:rsidP="00811C16">
            <w:pPr>
              <w:jc w:val="center"/>
              <w:rPr>
                <w:rFonts w:ascii="Cambria" w:hAnsi="Cambria"/>
              </w:rPr>
            </w:pPr>
            <w:r w:rsidRPr="008316EE">
              <w:fldChar w:fldCharType="begin">
                <w:ffData>
                  <w:name w:val="Check5"/>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p>
        </w:tc>
      </w:tr>
      <w:tr w:rsidR="006C22FA" w:rsidRPr="009764FE" w:rsidTr="00811C16">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Other (write in) _______________________________</w:t>
            </w:r>
          </w:p>
        </w:tc>
        <w:tc>
          <w:tcPr>
            <w:tcW w:w="1710" w:type="dxa"/>
          </w:tcPr>
          <w:p w:rsidR="006C22FA" w:rsidRPr="009764FE" w:rsidRDefault="00005BFF" w:rsidP="00811C16">
            <w:pPr>
              <w:jc w:val="center"/>
            </w:pPr>
            <w:r w:rsidRPr="008316EE">
              <w:fldChar w:fldCharType="begin">
                <w:ffData>
                  <w:name w:val="Check5"/>
                  <w:enabled/>
                  <w:calcOnExit w:val="0"/>
                  <w:checkBox>
                    <w:sizeAuto/>
                    <w:default w:val="0"/>
                  </w:checkBox>
                </w:ffData>
              </w:fldChar>
            </w:r>
            <w:r w:rsidR="006C22FA" w:rsidRPr="009764FE">
              <w:instrText xml:space="preserve"> FORMCHECKBOX </w:instrText>
            </w:r>
            <w:r>
              <w:fldChar w:fldCharType="separate"/>
            </w:r>
            <w:r w:rsidRPr="008316EE">
              <w:fldChar w:fldCharType="end"/>
            </w:r>
            <w:r w:rsidR="006C22FA" w:rsidRPr="009764FE">
              <w:t xml:space="preserve"> </w:t>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9764FE" w:rsidRDefault="00005BFF" w:rsidP="00811C16">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9764FE" w:rsidRDefault="00005BFF" w:rsidP="00811C16">
            <w:pPr>
              <w:jc w:val="center"/>
            </w:pPr>
            <w:r w:rsidRPr="008316EE">
              <w:fldChar w:fldCharType="begin">
                <w:ffData>
                  <w:name w:val="Check5"/>
                  <w:enabled/>
                  <w:calcOnExit w:val="0"/>
                  <w:checkBox>
                    <w:sizeAuto/>
                    <w:default w:val="0"/>
                  </w:checkBox>
                </w:ffData>
              </w:fldChar>
            </w:r>
            <w:r w:rsidR="006C22FA" w:rsidRPr="009764FE">
              <w:instrText xml:space="preserve"> FORMCHECKBOX </w:instrText>
            </w:r>
            <w:r>
              <w:fldChar w:fldCharType="separate"/>
            </w:r>
            <w:r w:rsidRPr="008316EE">
              <w:fldChar w:fldCharType="end"/>
            </w:r>
            <w:r w:rsidR="006C22FA" w:rsidRPr="009764FE">
              <w:t xml:space="preserve"> </w:t>
            </w:r>
          </w:p>
        </w:tc>
        <w:tc>
          <w:tcPr>
            <w:tcW w:w="1350" w:type="dxa"/>
          </w:tcPr>
          <w:p w:rsidR="006C22FA" w:rsidRPr="009764FE" w:rsidRDefault="00005BFF" w:rsidP="00811C16">
            <w:pPr>
              <w:jc w:val="center"/>
            </w:pPr>
            <w:r w:rsidRPr="008316EE">
              <w:fldChar w:fldCharType="begin">
                <w:ffData>
                  <w:name w:val="Check5"/>
                  <w:enabled/>
                  <w:calcOnExit w:val="0"/>
                  <w:checkBox>
                    <w:sizeAuto/>
                    <w:default w:val="0"/>
                  </w:checkBox>
                </w:ffData>
              </w:fldChar>
            </w:r>
            <w:r w:rsidR="006C22FA" w:rsidRPr="009764FE">
              <w:instrText xml:space="preserve"> FORMCHECKBOX </w:instrText>
            </w:r>
            <w:r>
              <w:fldChar w:fldCharType="separate"/>
            </w:r>
            <w:r w:rsidRPr="008316EE">
              <w:fldChar w:fldCharType="end"/>
            </w:r>
            <w:r w:rsidR="006C22FA" w:rsidRPr="009764FE">
              <w:t xml:space="preserve"> </w:t>
            </w:r>
          </w:p>
        </w:tc>
      </w:tr>
      <w:tr w:rsidR="006C22FA" w:rsidRPr="009764FE" w:rsidTr="00811C16">
        <w:tc>
          <w:tcPr>
            <w:tcW w:w="4158" w:type="dxa"/>
          </w:tcPr>
          <w:p w:rsidR="006C22FA" w:rsidRPr="009764FE" w:rsidRDefault="006C22FA" w:rsidP="00811C16">
            <w:pPr>
              <w:pStyle w:val="Heading3"/>
              <w:contextualSpacing/>
              <w:rPr>
                <w:rFonts w:asciiTheme="majorHAnsi" w:hAnsiTheme="majorHAnsi"/>
                <w:b w:val="0"/>
                <w:bCs w:val="0"/>
                <w:sz w:val="24"/>
                <w:szCs w:val="24"/>
              </w:rPr>
            </w:pPr>
            <w:r>
              <w:rPr>
                <w:rFonts w:asciiTheme="majorHAnsi" w:hAnsiTheme="majorHAnsi"/>
                <w:b w:val="0"/>
                <w:bCs w:val="0"/>
                <w:sz w:val="24"/>
                <w:szCs w:val="24"/>
              </w:rPr>
              <w:t>Other (write in) _______________________________</w:t>
            </w:r>
          </w:p>
        </w:tc>
        <w:tc>
          <w:tcPr>
            <w:tcW w:w="1710" w:type="dxa"/>
          </w:tcPr>
          <w:p w:rsidR="006C22FA" w:rsidRPr="009764FE" w:rsidRDefault="00005BFF" w:rsidP="00811C16">
            <w:pPr>
              <w:jc w:val="center"/>
            </w:pPr>
            <w:r w:rsidRPr="008316EE">
              <w:fldChar w:fldCharType="begin">
                <w:ffData>
                  <w:name w:val="Check5"/>
                  <w:enabled/>
                  <w:calcOnExit w:val="0"/>
                  <w:checkBox>
                    <w:sizeAuto/>
                    <w:default w:val="0"/>
                  </w:checkBox>
                </w:ffData>
              </w:fldChar>
            </w:r>
            <w:r w:rsidR="006C22FA" w:rsidRPr="009764FE">
              <w:instrText xml:space="preserve"> FORMCHECKBOX </w:instrText>
            </w:r>
            <w:r>
              <w:fldChar w:fldCharType="separate"/>
            </w:r>
            <w:r w:rsidRPr="008316EE">
              <w:fldChar w:fldCharType="end"/>
            </w:r>
            <w:r w:rsidR="006C22FA" w:rsidRPr="009764FE">
              <w:t xml:space="preserve"> </w:t>
            </w:r>
          </w:p>
        </w:tc>
        <w:tc>
          <w:tcPr>
            <w:tcW w:w="1980" w:type="dxa"/>
          </w:tcPr>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Staying same</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Expanding</w:t>
            </w:r>
          </w:p>
          <w:p w:rsidR="006C22FA" w:rsidRDefault="00005BFF" w:rsidP="00811C16">
            <w:pPr>
              <w:rPr>
                <w:rFonts w:ascii="Cambria" w:hAnsi="Cambria"/>
              </w:rPr>
            </w:pPr>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Slowing</w:t>
            </w:r>
          </w:p>
          <w:p w:rsidR="006C22FA" w:rsidRPr="009764FE" w:rsidRDefault="00005BFF" w:rsidP="00811C16">
            <w:r w:rsidRPr="008316EE">
              <w:fldChar w:fldCharType="begin">
                <w:ffData>
                  <w:name w:val="Check2"/>
                  <w:enabled/>
                  <w:calcOnExit w:val="0"/>
                  <w:checkBox>
                    <w:sizeAuto/>
                    <w:default w:val="0"/>
                  </w:checkBox>
                </w:ffData>
              </w:fldChar>
            </w:r>
            <w:r w:rsidR="006C22FA" w:rsidRPr="008316EE">
              <w:rPr>
                <w:rFonts w:ascii="Cambria" w:hAnsi="Cambria"/>
              </w:rPr>
              <w:instrText xml:space="preserve"> FORMCHECKBOX </w:instrText>
            </w:r>
            <w:r>
              <w:fldChar w:fldCharType="separate"/>
            </w:r>
            <w:r w:rsidRPr="008316EE">
              <w:fldChar w:fldCharType="end"/>
            </w:r>
            <w:r w:rsidR="006C22FA" w:rsidRPr="008316EE">
              <w:rPr>
                <w:rFonts w:ascii="Cambria" w:hAnsi="Cambria"/>
              </w:rPr>
              <w:t xml:space="preserve"> </w:t>
            </w:r>
            <w:r w:rsidR="006C22FA">
              <w:rPr>
                <w:rFonts w:ascii="Cambria" w:hAnsi="Cambria"/>
              </w:rPr>
              <w:t>Ending</w:t>
            </w:r>
          </w:p>
        </w:tc>
        <w:tc>
          <w:tcPr>
            <w:tcW w:w="1620" w:type="dxa"/>
          </w:tcPr>
          <w:p w:rsidR="006C22FA" w:rsidRPr="009764FE" w:rsidRDefault="00005BFF" w:rsidP="00811C16">
            <w:pPr>
              <w:jc w:val="center"/>
            </w:pPr>
            <w:r w:rsidRPr="008316EE">
              <w:fldChar w:fldCharType="begin">
                <w:ffData>
                  <w:name w:val="Check5"/>
                  <w:enabled/>
                  <w:calcOnExit w:val="0"/>
                  <w:checkBox>
                    <w:sizeAuto/>
                    <w:default w:val="0"/>
                  </w:checkBox>
                </w:ffData>
              </w:fldChar>
            </w:r>
            <w:r w:rsidR="006C22FA" w:rsidRPr="009764FE">
              <w:instrText xml:space="preserve"> FORMCHECKBOX </w:instrText>
            </w:r>
            <w:r>
              <w:fldChar w:fldCharType="separate"/>
            </w:r>
            <w:r w:rsidRPr="008316EE">
              <w:fldChar w:fldCharType="end"/>
            </w:r>
            <w:r w:rsidR="006C22FA" w:rsidRPr="009764FE">
              <w:t xml:space="preserve"> </w:t>
            </w:r>
          </w:p>
        </w:tc>
        <w:tc>
          <w:tcPr>
            <w:tcW w:w="1350" w:type="dxa"/>
          </w:tcPr>
          <w:p w:rsidR="006C22FA" w:rsidRPr="009764FE" w:rsidRDefault="00005BFF" w:rsidP="00811C16">
            <w:pPr>
              <w:jc w:val="center"/>
            </w:pPr>
            <w:r w:rsidRPr="008316EE">
              <w:fldChar w:fldCharType="begin">
                <w:ffData>
                  <w:name w:val="Check5"/>
                  <w:enabled/>
                  <w:calcOnExit w:val="0"/>
                  <w:checkBox>
                    <w:sizeAuto/>
                    <w:default w:val="0"/>
                  </w:checkBox>
                </w:ffData>
              </w:fldChar>
            </w:r>
            <w:r w:rsidR="006C22FA" w:rsidRPr="009764FE">
              <w:instrText xml:space="preserve"> FORMCHECKBOX </w:instrText>
            </w:r>
            <w:r>
              <w:fldChar w:fldCharType="separate"/>
            </w:r>
            <w:r w:rsidRPr="008316EE">
              <w:fldChar w:fldCharType="end"/>
            </w:r>
            <w:r w:rsidR="006C22FA" w:rsidRPr="009764FE">
              <w:t xml:space="preserve"> </w:t>
            </w:r>
          </w:p>
        </w:tc>
      </w:tr>
    </w:tbl>
    <w:p w:rsidR="00AC2AF5" w:rsidRPr="00AC2AF5" w:rsidRDefault="00AC2AF5" w:rsidP="00AC2AF5">
      <w:pPr>
        <w:pStyle w:val="Heading3"/>
        <w:spacing w:after="0" w:afterAutospacing="0"/>
        <w:rPr>
          <w:rFonts w:asciiTheme="majorHAnsi" w:hAnsiTheme="majorHAnsi"/>
          <w:sz w:val="24"/>
          <w:szCs w:val="24"/>
        </w:rPr>
      </w:pPr>
      <w:r>
        <w:rPr>
          <w:rFonts w:asciiTheme="majorHAnsi" w:hAnsiTheme="majorHAnsi"/>
          <w:bCs w:val="0"/>
        </w:rPr>
        <w:t>Forecasting</w:t>
      </w:r>
      <w:r w:rsidR="0021556A">
        <w:rPr>
          <w:rFonts w:asciiTheme="majorHAnsi" w:hAnsiTheme="majorHAnsi"/>
          <w:bCs w:val="0"/>
        </w:rPr>
        <w:t xml:space="preserve"> </w:t>
      </w:r>
      <w:r w:rsidR="000A2F59">
        <w:rPr>
          <w:rFonts w:asciiTheme="majorHAnsi" w:hAnsiTheme="majorHAnsi"/>
          <w:bCs w:val="0"/>
        </w:rPr>
        <w:t>Future Capacity</w:t>
      </w:r>
    </w:p>
    <w:p w:rsidR="006E5792" w:rsidRDefault="006E5792" w:rsidP="006E5792">
      <w:pPr>
        <w:pStyle w:val="Heading3"/>
        <w:contextualSpacing/>
        <w:rPr>
          <w:rFonts w:asciiTheme="majorHAnsi" w:hAnsiTheme="majorHAnsi"/>
          <w:b w:val="0"/>
          <w:bCs w:val="0"/>
          <w:i/>
          <w:sz w:val="24"/>
          <w:szCs w:val="24"/>
        </w:rPr>
      </w:pPr>
    </w:p>
    <w:p w:rsidR="006E5792" w:rsidRDefault="000E6679" w:rsidP="006E5792">
      <w:pPr>
        <w:pStyle w:val="Heading3"/>
        <w:contextualSpacing/>
        <w:rPr>
          <w:rFonts w:asciiTheme="majorHAnsi" w:hAnsiTheme="majorHAnsi"/>
          <w:b w:val="0"/>
          <w:bCs w:val="0"/>
          <w:sz w:val="24"/>
          <w:szCs w:val="24"/>
        </w:rPr>
      </w:pPr>
      <w:r>
        <w:rPr>
          <w:rFonts w:ascii="Cambria" w:hAnsi="Cambria"/>
          <w:sz w:val="24"/>
          <w:szCs w:val="24"/>
        </w:rPr>
        <w:t>9</w:t>
      </w:r>
      <w:r w:rsidR="006E5792">
        <w:rPr>
          <w:rFonts w:ascii="Cambria" w:hAnsi="Cambria"/>
          <w:sz w:val="24"/>
          <w:szCs w:val="24"/>
        </w:rPr>
        <w:t>.</w:t>
      </w:r>
      <w:r w:rsidR="006E5792" w:rsidRPr="0056299D">
        <w:rPr>
          <w:rFonts w:ascii="Cambria" w:hAnsi="Cambria"/>
          <w:sz w:val="24"/>
          <w:szCs w:val="24"/>
        </w:rPr>
        <w:t>)</w:t>
      </w:r>
      <w:r w:rsidR="006E5792">
        <w:rPr>
          <w:rFonts w:ascii="Cambria" w:hAnsi="Cambria"/>
          <w:b w:val="0"/>
          <w:sz w:val="24"/>
          <w:szCs w:val="24"/>
        </w:rPr>
        <w:t xml:space="preserve"> </w:t>
      </w:r>
      <w:r w:rsidR="006E5792">
        <w:rPr>
          <w:rFonts w:asciiTheme="majorHAnsi" w:hAnsiTheme="majorHAnsi"/>
          <w:b w:val="0"/>
          <w:bCs w:val="0"/>
          <w:sz w:val="24"/>
          <w:szCs w:val="24"/>
        </w:rPr>
        <w:t xml:space="preserve">Has your </w:t>
      </w:r>
      <w:r w:rsidR="006E5792" w:rsidRPr="00A103B7">
        <w:rPr>
          <w:rFonts w:asciiTheme="majorHAnsi" w:hAnsiTheme="majorHAnsi"/>
          <w:b w:val="0"/>
          <w:bCs w:val="0"/>
          <w:sz w:val="24"/>
          <w:szCs w:val="24"/>
        </w:rPr>
        <w:t xml:space="preserve">utility </w:t>
      </w:r>
      <w:r w:rsidR="006E5792">
        <w:rPr>
          <w:rFonts w:asciiTheme="majorHAnsi" w:hAnsiTheme="majorHAnsi"/>
          <w:b w:val="0"/>
          <w:bCs w:val="0"/>
          <w:sz w:val="24"/>
          <w:szCs w:val="24"/>
        </w:rPr>
        <w:t>estimated or forecast the proportion of solar energy systems on the customer and utility sides of the meter in your territory</w:t>
      </w:r>
      <w:r w:rsidR="006E5792" w:rsidRPr="00D42F99">
        <w:rPr>
          <w:rFonts w:asciiTheme="majorHAnsi" w:hAnsiTheme="majorHAnsi"/>
          <w:b w:val="0"/>
          <w:bCs w:val="0"/>
          <w:sz w:val="24"/>
          <w:szCs w:val="24"/>
        </w:rPr>
        <w:t xml:space="preserve">?  </w:t>
      </w:r>
    </w:p>
    <w:p w:rsidR="006E5792" w:rsidRDefault="006E5792" w:rsidP="006E5792">
      <w:pPr>
        <w:pStyle w:val="Heading3"/>
        <w:contextualSpacing/>
        <w:rPr>
          <w:rFonts w:asciiTheme="majorHAnsi" w:hAnsiTheme="majorHAnsi"/>
          <w:b w:val="0"/>
          <w:bCs w:val="0"/>
          <w:sz w:val="24"/>
          <w:szCs w:val="24"/>
        </w:rPr>
      </w:pPr>
    </w:p>
    <w:p w:rsidR="006E5792" w:rsidRPr="00311FBD" w:rsidRDefault="006E5792" w:rsidP="006E5792">
      <w:pPr>
        <w:pStyle w:val="Heading3"/>
        <w:rPr>
          <w:rFonts w:ascii="Cambria" w:hAnsi="Cambria"/>
          <w:b w:val="0"/>
          <w:sz w:val="24"/>
          <w:szCs w:val="24"/>
        </w:rPr>
      </w:pPr>
      <w:r>
        <w:rPr>
          <w:rFonts w:ascii="Cambria" w:hAnsi="Cambria"/>
          <w:b w:val="0"/>
          <w:sz w:val="24"/>
          <w:szCs w:val="24"/>
        </w:rPr>
        <w:t xml:space="preserve">No – Skip to </w:t>
      </w:r>
      <w:r w:rsidRPr="0021556A">
        <w:rPr>
          <w:rFonts w:ascii="Cambria" w:hAnsi="Cambria"/>
          <w:b w:val="0"/>
          <w:i/>
          <w:sz w:val="24"/>
          <w:szCs w:val="24"/>
        </w:rPr>
        <w:t>Certification</w:t>
      </w:r>
      <w:r>
        <w:rPr>
          <w:rFonts w:ascii="Cambria" w:hAnsi="Cambria"/>
          <w:b w:val="0"/>
          <w:sz w:val="24"/>
          <w:szCs w:val="24"/>
        </w:rPr>
        <w:t xml:space="preserve"> below. </w:t>
      </w:r>
      <w:r>
        <w:rPr>
          <w:rFonts w:ascii="Cambria" w:hAnsi="Cambria"/>
          <w:b w:val="0"/>
          <w:sz w:val="24"/>
          <w:szCs w:val="24"/>
        </w:rPr>
        <w:br/>
        <w:t>Yes – Fill in table below.</w:t>
      </w:r>
    </w:p>
    <w:tbl>
      <w:tblPr>
        <w:tblStyle w:val="TableGrid"/>
        <w:tblW w:w="10422" w:type="dxa"/>
        <w:tblInd w:w="18" w:type="dxa"/>
        <w:tblLayout w:type="fixed"/>
        <w:tblLook w:val="04A0"/>
      </w:tblPr>
      <w:tblGrid>
        <w:gridCol w:w="2574"/>
        <w:gridCol w:w="1962"/>
        <w:gridCol w:w="1962"/>
        <w:gridCol w:w="1962"/>
        <w:gridCol w:w="1962"/>
      </w:tblGrid>
      <w:tr w:rsidR="006E5792" w:rsidRPr="000F3329" w:rsidTr="004523A7">
        <w:trPr>
          <w:trHeight w:val="233"/>
        </w:trPr>
        <w:tc>
          <w:tcPr>
            <w:tcW w:w="2574" w:type="dxa"/>
            <w:tcBorders>
              <w:top w:val="nil"/>
              <w:left w:val="nil"/>
              <w:bottom w:val="nil"/>
            </w:tcBorders>
          </w:tcPr>
          <w:p w:rsidR="006E5792" w:rsidRPr="000F3329" w:rsidRDefault="006E5792" w:rsidP="004523A7">
            <w:pPr>
              <w:pStyle w:val="Heading3"/>
              <w:spacing w:after="0" w:afterAutospacing="0"/>
              <w:contextualSpacing/>
              <w:rPr>
                <w:rFonts w:asciiTheme="majorHAnsi" w:hAnsiTheme="majorHAnsi"/>
                <w:b w:val="0"/>
                <w:bCs w:val="0"/>
                <w:sz w:val="24"/>
                <w:szCs w:val="24"/>
              </w:rPr>
            </w:pPr>
          </w:p>
        </w:tc>
        <w:tc>
          <w:tcPr>
            <w:tcW w:w="3924" w:type="dxa"/>
            <w:gridSpan w:val="2"/>
            <w:vAlign w:val="bottom"/>
          </w:tcPr>
          <w:p w:rsidR="006E5792" w:rsidRPr="007F5E83" w:rsidRDefault="006E5792" w:rsidP="004523A7">
            <w:pPr>
              <w:pStyle w:val="Heading3"/>
              <w:spacing w:before="0" w:beforeAutospacing="0" w:after="0" w:afterAutospacing="0"/>
              <w:contextualSpacing/>
              <w:jc w:val="center"/>
              <w:rPr>
                <w:rFonts w:asciiTheme="majorHAnsi" w:hAnsiTheme="majorHAnsi"/>
                <w:bCs w:val="0"/>
                <w:sz w:val="24"/>
                <w:szCs w:val="24"/>
              </w:rPr>
            </w:pPr>
          </w:p>
          <w:p w:rsidR="006E5792" w:rsidRPr="007F5E83" w:rsidRDefault="006E5792" w:rsidP="004523A7">
            <w:pPr>
              <w:pStyle w:val="Heading3"/>
              <w:spacing w:before="0" w:beforeAutospacing="0" w:after="0" w:afterAutospacing="0"/>
              <w:contextualSpacing/>
              <w:jc w:val="center"/>
              <w:rPr>
                <w:rFonts w:asciiTheme="majorHAnsi" w:hAnsiTheme="majorHAnsi"/>
                <w:bCs w:val="0"/>
                <w:sz w:val="24"/>
                <w:szCs w:val="24"/>
              </w:rPr>
            </w:pPr>
            <w:r w:rsidRPr="007F5E83">
              <w:rPr>
                <w:rFonts w:asciiTheme="majorHAnsi" w:hAnsiTheme="majorHAnsi"/>
                <w:bCs w:val="0"/>
                <w:sz w:val="24"/>
                <w:szCs w:val="24"/>
              </w:rPr>
              <w:t>Contracted</w:t>
            </w:r>
            <w:r>
              <w:rPr>
                <w:rFonts w:asciiTheme="majorHAnsi" w:hAnsiTheme="majorHAnsi"/>
                <w:bCs w:val="0"/>
                <w:sz w:val="24"/>
                <w:szCs w:val="24"/>
              </w:rPr>
              <w:t xml:space="preserve"> or In-Process</w:t>
            </w:r>
            <w:r w:rsidR="000B3C82">
              <w:rPr>
                <w:rFonts w:asciiTheme="majorHAnsi" w:hAnsiTheme="majorHAnsi"/>
                <w:bCs w:val="0"/>
                <w:sz w:val="24"/>
                <w:szCs w:val="24"/>
              </w:rPr>
              <w:t xml:space="preserve"> (MW)</w:t>
            </w:r>
          </w:p>
        </w:tc>
        <w:tc>
          <w:tcPr>
            <w:tcW w:w="3924" w:type="dxa"/>
            <w:gridSpan w:val="2"/>
            <w:vAlign w:val="bottom"/>
          </w:tcPr>
          <w:p w:rsidR="006E5792" w:rsidRPr="007F5E83" w:rsidRDefault="006E5792" w:rsidP="004523A7">
            <w:pPr>
              <w:pStyle w:val="Heading3"/>
              <w:spacing w:after="0" w:afterAutospacing="0"/>
              <w:contextualSpacing/>
              <w:jc w:val="center"/>
              <w:rPr>
                <w:rFonts w:asciiTheme="majorHAnsi" w:hAnsiTheme="majorHAnsi"/>
                <w:bCs w:val="0"/>
                <w:sz w:val="24"/>
                <w:szCs w:val="24"/>
              </w:rPr>
            </w:pPr>
            <w:r w:rsidRPr="007F5E83">
              <w:rPr>
                <w:rFonts w:asciiTheme="majorHAnsi" w:hAnsiTheme="majorHAnsi"/>
                <w:bCs w:val="0"/>
                <w:sz w:val="24"/>
                <w:szCs w:val="24"/>
              </w:rPr>
              <w:t>Planned</w:t>
            </w:r>
            <w:r>
              <w:rPr>
                <w:rFonts w:asciiTheme="majorHAnsi" w:hAnsiTheme="majorHAnsi"/>
                <w:bCs w:val="0"/>
                <w:sz w:val="24"/>
                <w:szCs w:val="24"/>
              </w:rPr>
              <w:t xml:space="preserve"> or Forecast</w:t>
            </w:r>
            <w:r w:rsidR="000B3C82">
              <w:rPr>
                <w:rFonts w:asciiTheme="majorHAnsi" w:hAnsiTheme="majorHAnsi"/>
                <w:bCs w:val="0"/>
                <w:sz w:val="24"/>
                <w:szCs w:val="24"/>
              </w:rPr>
              <w:t xml:space="preserve"> (MW)</w:t>
            </w:r>
          </w:p>
        </w:tc>
      </w:tr>
      <w:tr w:rsidR="006E5792" w:rsidRPr="000F3329" w:rsidTr="004523A7">
        <w:tc>
          <w:tcPr>
            <w:tcW w:w="2574" w:type="dxa"/>
            <w:tcBorders>
              <w:top w:val="nil"/>
              <w:left w:val="nil"/>
              <w:bottom w:val="nil"/>
            </w:tcBorders>
          </w:tcPr>
          <w:p w:rsidR="006E5792" w:rsidRPr="000F3329"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before="0" w:beforeAutospacing="0" w:after="0" w:afterAutospacing="0"/>
              <w:jc w:val="center"/>
              <w:rPr>
                <w:rFonts w:asciiTheme="majorHAnsi" w:hAnsiTheme="majorHAnsi"/>
                <w:b w:val="0"/>
                <w:bCs w:val="0"/>
                <w:sz w:val="24"/>
                <w:szCs w:val="24"/>
              </w:rPr>
            </w:pPr>
            <w:r>
              <w:rPr>
                <w:rFonts w:asciiTheme="majorHAnsi" w:hAnsiTheme="majorHAnsi"/>
                <w:b w:val="0"/>
                <w:bCs w:val="0"/>
                <w:sz w:val="24"/>
                <w:szCs w:val="24"/>
              </w:rPr>
              <w:t>Customer Side of the Meter</w:t>
            </w:r>
          </w:p>
        </w:tc>
        <w:tc>
          <w:tcPr>
            <w:tcW w:w="1962" w:type="dxa"/>
          </w:tcPr>
          <w:p w:rsidR="006E5792" w:rsidRDefault="006E5792" w:rsidP="004523A7">
            <w:pPr>
              <w:pStyle w:val="Heading3"/>
              <w:spacing w:before="0" w:beforeAutospacing="0" w:after="0" w:afterAutospacing="0"/>
              <w:jc w:val="center"/>
              <w:rPr>
                <w:rFonts w:asciiTheme="majorHAnsi" w:hAnsiTheme="majorHAnsi"/>
                <w:b w:val="0"/>
                <w:bCs w:val="0"/>
                <w:sz w:val="24"/>
                <w:szCs w:val="24"/>
              </w:rPr>
            </w:pPr>
            <w:r>
              <w:rPr>
                <w:rFonts w:asciiTheme="majorHAnsi" w:hAnsiTheme="majorHAnsi"/>
                <w:b w:val="0"/>
                <w:bCs w:val="0"/>
                <w:sz w:val="24"/>
                <w:szCs w:val="24"/>
              </w:rPr>
              <w:t>Utility Side of the Meter</w:t>
            </w:r>
          </w:p>
        </w:tc>
        <w:tc>
          <w:tcPr>
            <w:tcW w:w="1962" w:type="dxa"/>
          </w:tcPr>
          <w:p w:rsidR="006E5792" w:rsidRDefault="006E5792" w:rsidP="004523A7">
            <w:pPr>
              <w:pStyle w:val="Heading3"/>
              <w:spacing w:before="0" w:beforeAutospacing="0" w:after="0" w:afterAutospacing="0"/>
              <w:jc w:val="center"/>
              <w:rPr>
                <w:rFonts w:asciiTheme="majorHAnsi" w:hAnsiTheme="majorHAnsi"/>
                <w:b w:val="0"/>
                <w:bCs w:val="0"/>
                <w:sz w:val="24"/>
                <w:szCs w:val="24"/>
              </w:rPr>
            </w:pPr>
            <w:r>
              <w:rPr>
                <w:rFonts w:asciiTheme="majorHAnsi" w:hAnsiTheme="majorHAnsi"/>
                <w:b w:val="0"/>
                <w:bCs w:val="0"/>
                <w:sz w:val="24"/>
                <w:szCs w:val="24"/>
              </w:rPr>
              <w:t>Customer Side of the Meter</w:t>
            </w:r>
          </w:p>
        </w:tc>
        <w:tc>
          <w:tcPr>
            <w:tcW w:w="1962" w:type="dxa"/>
          </w:tcPr>
          <w:p w:rsidR="006E5792" w:rsidRDefault="006E5792" w:rsidP="004523A7">
            <w:pPr>
              <w:pStyle w:val="Heading3"/>
              <w:spacing w:before="0" w:beforeAutospacing="0" w:after="0" w:afterAutospacing="0"/>
              <w:jc w:val="center"/>
              <w:rPr>
                <w:rFonts w:asciiTheme="majorHAnsi" w:hAnsiTheme="majorHAnsi"/>
                <w:b w:val="0"/>
                <w:bCs w:val="0"/>
                <w:sz w:val="24"/>
                <w:szCs w:val="24"/>
              </w:rPr>
            </w:pPr>
            <w:r>
              <w:rPr>
                <w:rFonts w:asciiTheme="majorHAnsi" w:hAnsiTheme="majorHAnsi"/>
                <w:b w:val="0"/>
                <w:bCs w:val="0"/>
                <w:sz w:val="24"/>
                <w:szCs w:val="24"/>
              </w:rPr>
              <w:t>Utility Side of the Meter</w:t>
            </w:r>
          </w:p>
        </w:tc>
      </w:tr>
      <w:tr w:rsidR="006E5792" w:rsidTr="004523A7">
        <w:tc>
          <w:tcPr>
            <w:tcW w:w="2574" w:type="dxa"/>
          </w:tcPr>
          <w:p w:rsidR="006E5792" w:rsidRPr="000F3329" w:rsidRDefault="006E5792" w:rsidP="004523A7">
            <w:pPr>
              <w:pStyle w:val="Heading3"/>
              <w:spacing w:after="0" w:afterAutospacing="0"/>
              <w:rPr>
                <w:rFonts w:ascii="Cambria" w:hAnsi="Cambria"/>
                <w:b w:val="0"/>
                <w:sz w:val="24"/>
                <w:szCs w:val="24"/>
              </w:rPr>
            </w:pPr>
            <w:r>
              <w:rPr>
                <w:rFonts w:ascii="Cambria" w:hAnsi="Cambria"/>
                <w:b w:val="0"/>
                <w:sz w:val="24"/>
                <w:szCs w:val="24"/>
              </w:rPr>
              <w:t>2014</w:t>
            </w: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r>
      <w:tr w:rsidR="006E5792" w:rsidTr="004523A7">
        <w:tc>
          <w:tcPr>
            <w:tcW w:w="2574" w:type="dxa"/>
          </w:tcPr>
          <w:p w:rsidR="006E5792" w:rsidRPr="000F3329" w:rsidRDefault="006E5792" w:rsidP="004523A7">
            <w:pPr>
              <w:pStyle w:val="Heading3"/>
              <w:spacing w:after="0" w:afterAutospacing="0"/>
              <w:rPr>
                <w:rFonts w:ascii="Cambria" w:hAnsi="Cambria"/>
                <w:b w:val="0"/>
                <w:sz w:val="24"/>
                <w:szCs w:val="24"/>
              </w:rPr>
            </w:pPr>
            <w:r>
              <w:rPr>
                <w:rFonts w:ascii="Cambria" w:hAnsi="Cambria"/>
                <w:b w:val="0"/>
                <w:sz w:val="24"/>
                <w:szCs w:val="24"/>
              </w:rPr>
              <w:t>2015</w:t>
            </w: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r>
      <w:tr w:rsidR="006E5792" w:rsidTr="004523A7">
        <w:tc>
          <w:tcPr>
            <w:tcW w:w="2574" w:type="dxa"/>
          </w:tcPr>
          <w:p w:rsidR="006E5792" w:rsidRPr="000F3329" w:rsidRDefault="006E5792" w:rsidP="004523A7">
            <w:pPr>
              <w:pStyle w:val="Heading3"/>
              <w:spacing w:after="0" w:afterAutospacing="0"/>
              <w:rPr>
                <w:rFonts w:ascii="Cambria" w:hAnsi="Cambria"/>
                <w:b w:val="0"/>
                <w:sz w:val="24"/>
                <w:szCs w:val="24"/>
              </w:rPr>
            </w:pPr>
            <w:r>
              <w:rPr>
                <w:rFonts w:ascii="Cambria" w:hAnsi="Cambria"/>
                <w:b w:val="0"/>
                <w:sz w:val="24"/>
                <w:szCs w:val="24"/>
              </w:rPr>
              <w:t>2016</w:t>
            </w: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r>
      <w:tr w:rsidR="006E5792" w:rsidTr="004523A7">
        <w:tc>
          <w:tcPr>
            <w:tcW w:w="2574" w:type="dxa"/>
          </w:tcPr>
          <w:p w:rsidR="006E5792" w:rsidRPr="000F3329" w:rsidRDefault="006E5792" w:rsidP="004523A7">
            <w:pPr>
              <w:pStyle w:val="Heading3"/>
              <w:spacing w:after="0" w:afterAutospacing="0"/>
              <w:rPr>
                <w:rFonts w:ascii="Cambria" w:hAnsi="Cambria"/>
                <w:b w:val="0"/>
                <w:sz w:val="24"/>
                <w:szCs w:val="24"/>
              </w:rPr>
            </w:pPr>
            <w:r w:rsidRPr="000F3329">
              <w:rPr>
                <w:rFonts w:ascii="Cambria" w:hAnsi="Cambria"/>
                <w:b w:val="0"/>
                <w:sz w:val="24"/>
                <w:szCs w:val="24"/>
              </w:rPr>
              <w:t>201</w:t>
            </w:r>
            <w:r>
              <w:rPr>
                <w:rFonts w:ascii="Cambria" w:hAnsi="Cambria"/>
                <w:b w:val="0"/>
                <w:sz w:val="24"/>
                <w:szCs w:val="24"/>
              </w:rPr>
              <w:t>7+</w:t>
            </w: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r>
      <w:tr w:rsidR="006E5792" w:rsidTr="004523A7">
        <w:tc>
          <w:tcPr>
            <w:tcW w:w="2574" w:type="dxa"/>
          </w:tcPr>
          <w:p w:rsidR="006E5792" w:rsidRPr="000F3329" w:rsidRDefault="006E5792" w:rsidP="004523A7">
            <w:pPr>
              <w:pStyle w:val="Heading3"/>
              <w:spacing w:after="0" w:afterAutospacing="0"/>
              <w:rPr>
                <w:rFonts w:ascii="Cambria" w:hAnsi="Cambria"/>
                <w:b w:val="0"/>
                <w:sz w:val="24"/>
                <w:szCs w:val="24"/>
              </w:rPr>
            </w:pPr>
            <w:r>
              <w:rPr>
                <w:rFonts w:ascii="Cambria" w:hAnsi="Cambria"/>
                <w:b w:val="0"/>
                <w:sz w:val="24"/>
                <w:szCs w:val="24"/>
              </w:rPr>
              <w:t>Undetermined</w:t>
            </w: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c>
          <w:tcPr>
            <w:tcW w:w="1962" w:type="dxa"/>
          </w:tcPr>
          <w:p w:rsidR="006E5792" w:rsidRDefault="006E5792" w:rsidP="004523A7">
            <w:pPr>
              <w:pStyle w:val="Heading3"/>
              <w:spacing w:after="0" w:afterAutospacing="0"/>
              <w:rPr>
                <w:rFonts w:asciiTheme="majorHAnsi" w:hAnsiTheme="majorHAnsi"/>
                <w:b w:val="0"/>
                <w:bCs w:val="0"/>
                <w:sz w:val="24"/>
                <w:szCs w:val="24"/>
              </w:rPr>
            </w:pPr>
          </w:p>
        </w:tc>
      </w:tr>
    </w:tbl>
    <w:p w:rsidR="006E5792" w:rsidRDefault="006E5792" w:rsidP="006E5792">
      <w:pPr>
        <w:pStyle w:val="Heading3"/>
        <w:contextualSpacing/>
        <w:rPr>
          <w:rFonts w:asciiTheme="majorHAnsi" w:hAnsiTheme="majorHAnsi"/>
          <w:b w:val="0"/>
          <w:bCs w:val="0"/>
          <w:i/>
          <w:sz w:val="24"/>
          <w:szCs w:val="24"/>
        </w:rPr>
      </w:pPr>
      <w:r>
        <w:rPr>
          <w:rFonts w:asciiTheme="majorHAnsi" w:hAnsiTheme="majorHAnsi"/>
          <w:b w:val="0"/>
          <w:bCs w:val="0"/>
          <w:i/>
          <w:sz w:val="24"/>
          <w:szCs w:val="24"/>
        </w:rPr>
        <w:t xml:space="preserve">As an alternative or supplement, </w:t>
      </w:r>
      <w:r w:rsidR="00EC004F">
        <w:rPr>
          <w:rFonts w:asciiTheme="majorHAnsi" w:hAnsiTheme="majorHAnsi"/>
          <w:b w:val="0"/>
          <w:bCs w:val="0"/>
          <w:i/>
          <w:sz w:val="24"/>
          <w:szCs w:val="24"/>
        </w:rPr>
        <w:t>is</w:t>
      </w:r>
      <w:r w:rsidRPr="009944C1">
        <w:rPr>
          <w:rFonts w:asciiTheme="majorHAnsi" w:hAnsiTheme="majorHAnsi"/>
          <w:b w:val="0"/>
          <w:bCs w:val="0"/>
          <w:i/>
          <w:sz w:val="24"/>
          <w:szCs w:val="24"/>
        </w:rPr>
        <w:t xml:space="preserve"> </w:t>
      </w:r>
      <w:r w:rsidR="00EC004F">
        <w:rPr>
          <w:rFonts w:asciiTheme="majorHAnsi" w:hAnsiTheme="majorHAnsi"/>
          <w:b w:val="0"/>
          <w:bCs w:val="0"/>
          <w:i/>
          <w:sz w:val="24"/>
          <w:szCs w:val="24"/>
        </w:rPr>
        <w:t xml:space="preserve">your utility </w:t>
      </w:r>
      <w:r w:rsidRPr="009944C1">
        <w:rPr>
          <w:rFonts w:asciiTheme="majorHAnsi" w:hAnsiTheme="majorHAnsi"/>
          <w:b w:val="0"/>
          <w:bCs w:val="0"/>
          <w:i/>
          <w:sz w:val="24"/>
          <w:szCs w:val="24"/>
        </w:rPr>
        <w:t xml:space="preserve">willing to share </w:t>
      </w:r>
      <w:r>
        <w:rPr>
          <w:rFonts w:asciiTheme="majorHAnsi" w:hAnsiTheme="majorHAnsi"/>
          <w:b w:val="0"/>
          <w:bCs w:val="0"/>
          <w:i/>
          <w:sz w:val="24"/>
          <w:szCs w:val="24"/>
        </w:rPr>
        <w:t>more detailed</w:t>
      </w:r>
      <w:r w:rsidRPr="009944C1">
        <w:rPr>
          <w:rFonts w:asciiTheme="majorHAnsi" w:hAnsiTheme="majorHAnsi"/>
          <w:b w:val="0"/>
          <w:bCs w:val="0"/>
          <w:i/>
          <w:sz w:val="24"/>
          <w:szCs w:val="24"/>
        </w:rPr>
        <w:t xml:space="preserve"> procurement plans</w:t>
      </w:r>
      <w:r>
        <w:rPr>
          <w:rFonts w:asciiTheme="majorHAnsi" w:hAnsiTheme="majorHAnsi"/>
          <w:b w:val="0"/>
          <w:bCs w:val="0"/>
          <w:i/>
          <w:sz w:val="24"/>
          <w:szCs w:val="24"/>
        </w:rPr>
        <w:t>?</w:t>
      </w:r>
    </w:p>
    <w:p w:rsidR="006E5792" w:rsidRDefault="006E5792" w:rsidP="006E5792">
      <w:pPr>
        <w:pStyle w:val="Heading3"/>
        <w:contextualSpacing/>
        <w:rPr>
          <w:rFonts w:asciiTheme="majorHAnsi" w:hAnsiTheme="majorHAnsi"/>
          <w:b w:val="0"/>
          <w:bCs w:val="0"/>
          <w:i/>
          <w:sz w:val="24"/>
          <w:szCs w:val="24"/>
        </w:rPr>
      </w:pPr>
      <w:r w:rsidRPr="009944C1">
        <w:rPr>
          <w:rFonts w:asciiTheme="majorHAnsi" w:hAnsiTheme="majorHAnsi"/>
          <w:b w:val="0"/>
          <w:bCs w:val="0"/>
          <w:i/>
          <w:sz w:val="24"/>
          <w:szCs w:val="24"/>
        </w:rPr>
        <w:t>SEPA would be willing to sig</w:t>
      </w:r>
      <w:r>
        <w:rPr>
          <w:rFonts w:asciiTheme="majorHAnsi" w:hAnsiTheme="majorHAnsi"/>
          <w:b w:val="0"/>
          <w:bCs w:val="0"/>
          <w:i/>
          <w:sz w:val="24"/>
          <w:szCs w:val="24"/>
        </w:rPr>
        <w:t xml:space="preserve">n an NDA. </w:t>
      </w:r>
    </w:p>
    <w:tbl>
      <w:tblPr>
        <w:tblW w:w="0" w:type="auto"/>
        <w:tblCellMar>
          <w:left w:w="0" w:type="dxa"/>
          <w:right w:w="0" w:type="dxa"/>
        </w:tblCellMar>
        <w:tblLook w:val="01E0"/>
      </w:tblPr>
      <w:tblGrid>
        <w:gridCol w:w="599"/>
        <w:gridCol w:w="516"/>
      </w:tblGrid>
      <w:tr w:rsidR="006E5792" w:rsidRPr="008316EE" w:rsidTr="004523A7">
        <w:tc>
          <w:tcPr>
            <w:tcW w:w="599" w:type="dxa"/>
            <w:tcMar>
              <w:top w:w="0" w:type="dxa"/>
              <w:left w:w="108" w:type="dxa"/>
              <w:bottom w:w="0" w:type="dxa"/>
              <w:right w:w="108" w:type="dxa"/>
            </w:tcMar>
            <w:vAlign w:val="center"/>
            <w:hideMark/>
          </w:tcPr>
          <w:p w:rsidR="006E5792" w:rsidRPr="008316EE" w:rsidRDefault="006E5792" w:rsidP="004523A7">
            <w:pPr>
              <w:jc w:val="center"/>
              <w:rPr>
                <w:rFonts w:ascii="Cambria" w:hAnsi="Cambria"/>
                <w:b/>
                <w:bCs/>
              </w:rPr>
            </w:pPr>
            <w:r w:rsidRPr="008316EE">
              <w:rPr>
                <w:rFonts w:ascii="Cambria" w:hAnsi="Cambria"/>
                <w:b/>
                <w:bCs/>
              </w:rPr>
              <w:t>Yes</w:t>
            </w:r>
          </w:p>
        </w:tc>
        <w:tc>
          <w:tcPr>
            <w:tcW w:w="516" w:type="dxa"/>
            <w:tcMar>
              <w:top w:w="0" w:type="dxa"/>
              <w:left w:w="108" w:type="dxa"/>
              <w:bottom w:w="0" w:type="dxa"/>
              <w:right w:w="108" w:type="dxa"/>
            </w:tcMar>
            <w:vAlign w:val="center"/>
            <w:hideMark/>
          </w:tcPr>
          <w:p w:rsidR="006E5792" w:rsidRPr="008316EE" w:rsidRDefault="006E5792" w:rsidP="004523A7">
            <w:pPr>
              <w:jc w:val="center"/>
              <w:rPr>
                <w:rFonts w:ascii="Cambria" w:hAnsi="Cambria"/>
                <w:b/>
                <w:bCs/>
              </w:rPr>
            </w:pPr>
            <w:r w:rsidRPr="008316EE">
              <w:rPr>
                <w:rFonts w:ascii="Cambria" w:hAnsi="Cambria"/>
                <w:b/>
                <w:bCs/>
              </w:rPr>
              <w:t>No</w:t>
            </w:r>
          </w:p>
        </w:tc>
      </w:tr>
      <w:tr w:rsidR="006E5792" w:rsidRPr="008316EE" w:rsidTr="004523A7">
        <w:tc>
          <w:tcPr>
            <w:tcW w:w="599" w:type="dxa"/>
            <w:tcMar>
              <w:top w:w="0" w:type="dxa"/>
              <w:left w:w="108" w:type="dxa"/>
              <w:bottom w:w="0" w:type="dxa"/>
              <w:right w:w="108" w:type="dxa"/>
            </w:tcMar>
            <w:hideMark/>
          </w:tcPr>
          <w:p w:rsidR="006E5792" w:rsidRPr="008316EE" w:rsidRDefault="006E5792" w:rsidP="004523A7">
            <w:pPr>
              <w:jc w:val="center"/>
              <w:rPr>
                <w:rFonts w:ascii="Cambria" w:hAnsi="Cambria"/>
              </w:rPr>
            </w:pPr>
          </w:p>
        </w:tc>
        <w:tc>
          <w:tcPr>
            <w:tcW w:w="516" w:type="dxa"/>
            <w:tcMar>
              <w:top w:w="0" w:type="dxa"/>
              <w:left w:w="108" w:type="dxa"/>
              <w:bottom w:w="0" w:type="dxa"/>
              <w:right w:w="108" w:type="dxa"/>
            </w:tcMar>
            <w:hideMark/>
          </w:tcPr>
          <w:p w:rsidR="006E5792" w:rsidRPr="008316EE" w:rsidRDefault="006E5792" w:rsidP="004523A7">
            <w:pPr>
              <w:jc w:val="center"/>
              <w:rPr>
                <w:rFonts w:ascii="Cambria" w:hAnsi="Cambria"/>
              </w:rPr>
            </w:pPr>
          </w:p>
        </w:tc>
      </w:tr>
      <w:tr w:rsidR="006E5792" w:rsidRPr="008316EE" w:rsidTr="004523A7">
        <w:tc>
          <w:tcPr>
            <w:tcW w:w="599" w:type="dxa"/>
            <w:tcMar>
              <w:top w:w="0" w:type="dxa"/>
              <w:left w:w="108" w:type="dxa"/>
              <w:bottom w:w="0" w:type="dxa"/>
              <w:right w:w="108" w:type="dxa"/>
            </w:tcMar>
            <w:hideMark/>
          </w:tcPr>
          <w:p w:rsidR="006E5792" w:rsidRPr="008316EE" w:rsidRDefault="00005BFF" w:rsidP="004523A7">
            <w:pPr>
              <w:jc w:val="center"/>
              <w:rPr>
                <w:rFonts w:ascii="Cambria" w:hAnsi="Cambria"/>
              </w:rPr>
            </w:pPr>
            <w:r w:rsidRPr="008316EE">
              <w:fldChar w:fldCharType="begin">
                <w:ffData>
                  <w:name w:val="Check5"/>
                  <w:enabled/>
                  <w:calcOnExit w:val="0"/>
                  <w:checkBox>
                    <w:sizeAuto/>
                    <w:default w:val="0"/>
                  </w:checkBox>
                </w:ffData>
              </w:fldChar>
            </w:r>
            <w:r w:rsidR="006E5792" w:rsidRPr="008316EE">
              <w:rPr>
                <w:rFonts w:ascii="Cambria" w:hAnsi="Cambria"/>
              </w:rPr>
              <w:instrText xml:space="preserve"> FORMCHECKBOX </w:instrText>
            </w:r>
            <w:r>
              <w:fldChar w:fldCharType="separate"/>
            </w:r>
            <w:r w:rsidRPr="008316EE">
              <w:fldChar w:fldCharType="end"/>
            </w:r>
            <w:r w:rsidR="006E5792" w:rsidRPr="008316EE">
              <w:rPr>
                <w:rFonts w:ascii="Cambria" w:hAnsi="Cambria"/>
              </w:rPr>
              <w:t xml:space="preserve"> </w:t>
            </w:r>
          </w:p>
        </w:tc>
        <w:tc>
          <w:tcPr>
            <w:tcW w:w="516" w:type="dxa"/>
            <w:tcMar>
              <w:top w:w="0" w:type="dxa"/>
              <w:left w:w="108" w:type="dxa"/>
              <w:bottom w:w="0" w:type="dxa"/>
              <w:right w:w="108" w:type="dxa"/>
            </w:tcMar>
            <w:hideMark/>
          </w:tcPr>
          <w:p w:rsidR="006E5792" w:rsidRPr="008316EE" w:rsidRDefault="00005BFF" w:rsidP="004523A7">
            <w:pPr>
              <w:jc w:val="center"/>
              <w:rPr>
                <w:rFonts w:ascii="Cambria" w:hAnsi="Cambria"/>
              </w:rPr>
            </w:pPr>
            <w:r w:rsidRPr="008316EE">
              <w:fldChar w:fldCharType="begin">
                <w:ffData>
                  <w:name w:val="Check6"/>
                  <w:enabled/>
                  <w:calcOnExit w:val="0"/>
                  <w:checkBox>
                    <w:sizeAuto/>
                    <w:default w:val="0"/>
                  </w:checkBox>
                </w:ffData>
              </w:fldChar>
            </w:r>
            <w:r w:rsidR="006E5792" w:rsidRPr="008316EE">
              <w:rPr>
                <w:rFonts w:ascii="Cambria" w:hAnsi="Cambria"/>
              </w:rPr>
              <w:instrText xml:space="preserve"> FORMCHECKBOX </w:instrText>
            </w:r>
            <w:r>
              <w:fldChar w:fldCharType="separate"/>
            </w:r>
            <w:r w:rsidRPr="008316EE">
              <w:fldChar w:fldCharType="end"/>
            </w:r>
          </w:p>
        </w:tc>
      </w:tr>
    </w:tbl>
    <w:p w:rsidR="006E5792" w:rsidRPr="00311FBD" w:rsidRDefault="006E5792" w:rsidP="006E5792">
      <w:pPr>
        <w:pStyle w:val="Heading3"/>
        <w:contextualSpacing/>
        <w:rPr>
          <w:rFonts w:asciiTheme="majorHAnsi" w:hAnsiTheme="majorHAnsi"/>
          <w:b w:val="0"/>
          <w:bCs w:val="0"/>
          <w:i/>
          <w:sz w:val="24"/>
          <w:szCs w:val="24"/>
        </w:rPr>
      </w:pPr>
      <w:r>
        <w:rPr>
          <w:rFonts w:asciiTheme="majorHAnsi" w:hAnsiTheme="majorHAnsi"/>
          <w:b w:val="0"/>
          <w:bCs w:val="0"/>
          <w:i/>
          <w:sz w:val="24"/>
          <w:szCs w:val="24"/>
        </w:rPr>
        <w:t>Please contact me to discuss.</w:t>
      </w:r>
    </w:p>
    <w:p w:rsidR="006E5792" w:rsidRDefault="006E5792">
      <w:pPr>
        <w:pStyle w:val="Heading3"/>
        <w:rPr>
          <w:rFonts w:asciiTheme="majorHAnsi" w:hAnsiTheme="majorHAnsi"/>
        </w:rPr>
      </w:pPr>
    </w:p>
    <w:p w:rsidR="00CC1893" w:rsidRPr="008537A4" w:rsidRDefault="008537A4">
      <w:pPr>
        <w:pStyle w:val="Heading3"/>
        <w:rPr>
          <w:rFonts w:asciiTheme="majorHAnsi" w:hAnsiTheme="majorHAnsi"/>
        </w:rPr>
      </w:pPr>
      <w:r w:rsidRPr="008537A4">
        <w:rPr>
          <w:rFonts w:asciiTheme="majorHAnsi" w:hAnsiTheme="majorHAnsi"/>
        </w:rPr>
        <w:t>Certification</w:t>
      </w:r>
    </w:p>
    <w:tbl>
      <w:tblPr>
        <w:tblW w:w="0" w:type="auto"/>
        <w:tblCellMar>
          <w:left w:w="0" w:type="dxa"/>
          <w:right w:w="0" w:type="dxa"/>
        </w:tblCellMar>
        <w:tblLook w:val="01E0"/>
      </w:tblPr>
      <w:tblGrid>
        <w:gridCol w:w="7799"/>
        <w:gridCol w:w="599"/>
        <w:gridCol w:w="516"/>
      </w:tblGrid>
      <w:tr w:rsidR="00CC1893" w:rsidRPr="008316EE" w:rsidTr="006E5792">
        <w:trPr>
          <w:trHeight w:val="80"/>
        </w:trPr>
        <w:tc>
          <w:tcPr>
            <w:tcW w:w="7799" w:type="dxa"/>
            <w:tcMar>
              <w:top w:w="0" w:type="dxa"/>
              <w:left w:w="108" w:type="dxa"/>
              <w:bottom w:w="0" w:type="dxa"/>
              <w:right w:w="108" w:type="dxa"/>
            </w:tcMar>
            <w:vAlign w:val="center"/>
            <w:hideMark/>
          </w:tcPr>
          <w:p w:rsidR="00CC1893" w:rsidRDefault="00CC1893"/>
        </w:tc>
        <w:tc>
          <w:tcPr>
            <w:tcW w:w="599" w:type="dxa"/>
            <w:tcMar>
              <w:top w:w="0" w:type="dxa"/>
              <w:left w:w="108" w:type="dxa"/>
              <w:bottom w:w="0" w:type="dxa"/>
              <w:right w:w="108" w:type="dxa"/>
            </w:tcMar>
            <w:vAlign w:val="center"/>
            <w:hideMark/>
          </w:tcPr>
          <w:p w:rsidR="00CC1893" w:rsidRPr="008316EE" w:rsidRDefault="00C47A8D" w:rsidP="008316EE">
            <w:pPr>
              <w:jc w:val="center"/>
              <w:rPr>
                <w:rFonts w:ascii="Cambria" w:hAnsi="Cambria"/>
                <w:b/>
                <w:bCs/>
              </w:rPr>
            </w:pPr>
            <w:r w:rsidRPr="008316EE">
              <w:rPr>
                <w:rFonts w:ascii="Cambria" w:hAnsi="Cambria"/>
                <w:b/>
                <w:bCs/>
              </w:rPr>
              <w:t>Yes</w:t>
            </w:r>
          </w:p>
        </w:tc>
        <w:tc>
          <w:tcPr>
            <w:tcW w:w="516" w:type="dxa"/>
            <w:tcMar>
              <w:top w:w="0" w:type="dxa"/>
              <w:left w:w="108" w:type="dxa"/>
              <w:bottom w:w="0" w:type="dxa"/>
              <w:right w:w="108" w:type="dxa"/>
            </w:tcMar>
            <w:vAlign w:val="center"/>
            <w:hideMark/>
          </w:tcPr>
          <w:p w:rsidR="00CC1893" w:rsidRPr="008316EE" w:rsidRDefault="00C47A8D" w:rsidP="008316EE">
            <w:pPr>
              <w:jc w:val="center"/>
              <w:rPr>
                <w:rFonts w:ascii="Cambria" w:hAnsi="Cambria"/>
                <w:b/>
                <w:bCs/>
              </w:rPr>
            </w:pPr>
            <w:r w:rsidRPr="008316EE">
              <w:rPr>
                <w:rFonts w:ascii="Cambria" w:hAnsi="Cambria"/>
                <w:b/>
                <w:bCs/>
              </w:rPr>
              <w:t>No</w:t>
            </w:r>
          </w:p>
        </w:tc>
      </w:tr>
      <w:tr w:rsidR="00CC1893" w:rsidRPr="008316EE" w:rsidTr="008316EE">
        <w:tc>
          <w:tcPr>
            <w:tcW w:w="7799" w:type="dxa"/>
            <w:tcMar>
              <w:top w:w="0" w:type="dxa"/>
              <w:left w:w="108" w:type="dxa"/>
              <w:bottom w:w="0" w:type="dxa"/>
              <w:right w:w="108" w:type="dxa"/>
            </w:tcMar>
            <w:hideMark/>
          </w:tcPr>
          <w:p w:rsidR="00CC1893" w:rsidRPr="008316EE" w:rsidRDefault="00CC1893" w:rsidP="008316EE">
            <w:pPr>
              <w:spacing w:after="240"/>
              <w:rPr>
                <w:rFonts w:ascii="Cambria" w:hAnsi="Cambria"/>
              </w:rPr>
            </w:pPr>
          </w:p>
        </w:tc>
        <w:tc>
          <w:tcPr>
            <w:tcW w:w="599" w:type="dxa"/>
            <w:tcMar>
              <w:top w:w="0" w:type="dxa"/>
              <w:left w:w="108" w:type="dxa"/>
              <w:bottom w:w="0" w:type="dxa"/>
              <w:right w:w="108" w:type="dxa"/>
            </w:tcMar>
            <w:hideMark/>
          </w:tcPr>
          <w:p w:rsidR="00CC1893" w:rsidRPr="008316EE" w:rsidRDefault="00CC1893" w:rsidP="008316EE">
            <w:pPr>
              <w:jc w:val="center"/>
              <w:rPr>
                <w:rFonts w:ascii="Cambria" w:hAnsi="Cambria"/>
              </w:rPr>
            </w:pPr>
          </w:p>
        </w:tc>
        <w:tc>
          <w:tcPr>
            <w:tcW w:w="516" w:type="dxa"/>
            <w:tcMar>
              <w:top w:w="0" w:type="dxa"/>
              <w:left w:w="108" w:type="dxa"/>
              <w:bottom w:w="0" w:type="dxa"/>
              <w:right w:w="108" w:type="dxa"/>
            </w:tcMar>
            <w:hideMark/>
          </w:tcPr>
          <w:p w:rsidR="00CC1893" w:rsidRPr="008316EE" w:rsidRDefault="00CC1893" w:rsidP="008316EE">
            <w:pPr>
              <w:jc w:val="center"/>
              <w:rPr>
                <w:rFonts w:ascii="Cambria" w:hAnsi="Cambria"/>
              </w:rPr>
            </w:pPr>
          </w:p>
        </w:tc>
      </w:tr>
      <w:tr w:rsidR="00CC1893" w:rsidRPr="008316EE" w:rsidTr="008316EE">
        <w:tc>
          <w:tcPr>
            <w:tcW w:w="7799" w:type="dxa"/>
            <w:tcMar>
              <w:top w:w="0" w:type="dxa"/>
              <w:left w:w="108" w:type="dxa"/>
              <w:bottom w:w="0" w:type="dxa"/>
              <w:right w:w="108" w:type="dxa"/>
            </w:tcMar>
            <w:hideMark/>
          </w:tcPr>
          <w:p w:rsidR="00CC1893" w:rsidRPr="008316EE" w:rsidRDefault="00C47A8D" w:rsidP="003F5526">
            <w:pPr>
              <w:rPr>
                <w:rFonts w:ascii="Cambria" w:hAnsi="Cambria"/>
              </w:rPr>
            </w:pPr>
            <w:r w:rsidRPr="008316EE">
              <w:rPr>
                <w:rFonts w:ascii="Cambria" w:hAnsi="Cambria"/>
              </w:rPr>
              <w:t>Do you report similar information to the U.S. DOE EIA Form</w:t>
            </w:r>
            <w:r w:rsidR="003C64B4">
              <w:rPr>
                <w:rFonts w:ascii="Cambria" w:hAnsi="Cambria"/>
              </w:rPr>
              <w:t>s 860 and/or</w:t>
            </w:r>
            <w:r w:rsidRPr="008316EE">
              <w:rPr>
                <w:rFonts w:ascii="Cambria" w:hAnsi="Cambria"/>
              </w:rPr>
              <w:t xml:space="preserve"> 861</w:t>
            </w:r>
            <w:r w:rsidR="003F5526">
              <w:rPr>
                <w:rFonts w:ascii="Cambria" w:hAnsi="Cambria"/>
              </w:rPr>
              <w:t xml:space="preserve"> or to a state agency</w:t>
            </w:r>
            <w:r w:rsidRPr="008316EE">
              <w:rPr>
                <w:rFonts w:ascii="Cambria" w:hAnsi="Cambria"/>
              </w:rPr>
              <w:t>?</w:t>
            </w:r>
          </w:p>
        </w:tc>
        <w:bookmarkStart w:id="2" w:name="Check5"/>
        <w:tc>
          <w:tcPr>
            <w:tcW w:w="599" w:type="dxa"/>
            <w:tcMar>
              <w:top w:w="0" w:type="dxa"/>
              <w:left w:w="108" w:type="dxa"/>
              <w:bottom w:w="0" w:type="dxa"/>
              <w:right w:w="108" w:type="dxa"/>
            </w:tcMar>
            <w:hideMark/>
          </w:tcPr>
          <w:p w:rsidR="00CC1893" w:rsidRPr="008316EE" w:rsidRDefault="00005BFF" w:rsidP="008316EE">
            <w:pPr>
              <w:jc w:val="center"/>
              <w:rPr>
                <w:rFonts w:ascii="Cambria" w:hAnsi="Cambria"/>
              </w:rPr>
            </w:pPr>
            <w:r w:rsidRPr="008316EE">
              <w:fldChar w:fldCharType="begin">
                <w:ffData>
                  <w:name w:val="Check5"/>
                  <w:enabled/>
                  <w:calcOnExit w:val="0"/>
                  <w:checkBox>
                    <w:sizeAuto/>
                    <w:default w:val="0"/>
                  </w:checkBox>
                </w:ffData>
              </w:fldChar>
            </w:r>
            <w:r w:rsidR="00C47A8D" w:rsidRPr="008316EE">
              <w:rPr>
                <w:rFonts w:ascii="Cambria" w:hAnsi="Cambria"/>
              </w:rPr>
              <w:instrText xml:space="preserve"> FORMCHECKBOX </w:instrText>
            </w:r>
            <w:r>
              <w:fldChar w:fldCharType="separate"/>
            </w:r>
            <w:r w:rsidRPr="008316EE">
              <w:fldChar w:fldCharType="end"/>
            </w:r>
            <w:bookmarkEnd w:id="2"/>
            <w:r w:rsidR="00C47A8D" w:rsidRPr="008316EE">
              <w:rPr>
                <w:rFonts w:ascii="Cambria" w:hAnsi="Cambria"/>
              </w:rPr>
              <w:t xml:space="preserve"> </w:t>
            </w:r>
          </w:p>
        </w:tc>
        <w:bookmarkStart w:id="3" w:name="Check6"/>
        <w:tc>
          <w:tcPr>
            <w:tcW w:w="516" w:type="dxa"/>
            <w:tcMar>
              <w:top w:w="0" w:type="dxa"/>
              <w:left w:w="108" w:type="dxa"/>
              <w:bottom w:w="0" w:type="dxa"/>
              <w:right w:w="108" w:type="dxa"/>
            </w:tcMar>
            <w:hideMark/>
          </w:tcPr>
          <w:p w:rsidR="00CC1893" w:rsidRPr="008316EE" w:rsidRDefault="00005BFF" w:rsidP="008316EE">
            <w:pPr>
              <w:jc w:val="center"/>
              <w:rPr>
                <w:rFonts w:ascii="Cambria" w:hAnsi="Cambria"/>
              </w:rPr>
            </w:pPr>
            <w:r w:rsidRPr="008316EE">
              <w:fldChar w:fldCharType="begin">
                <w:ffData>
                  <w:name w:val="Check6"/>
                  <w:enabled/>
                  <w:calcOnExit w:val="0"/>
                  <w:checkBox>
                    <w:sizeAuto/>
                    <w:default w:val="0"/>
                  </w:checkBox>
                </w:ffData>
              </w:fldChar>
            </w:r>
            <w:r w:rsidR="00C47A8D" w:rsidRPr="008316EE">
              <w:rPr>
                <w:rFonts w:ascii="Cambria" w:hAnsi="Cambria"/>
              </w:rPr>
              <w:instrText xml:space="preserve"> FORMCHECKBOX </w:instrText>
            </w:r>
            <w:r>
              <w:fldChar w:fldCharType="separate"/>
            </w:r>
            <w:r w:rsidRPr="008316EE">
              <w:fldChar w:fldCharType="end"/>
            </w:r>
            <w:bookmarkEnd w:id="3"/>
          </w:p>
        </w:tc>
      </w:tr>
      <w:tr w:rsidR="00CC1893" w:rsidRPr="008316EE" w:rsidTr="008316EE">
        <w:tc>
          <w:tcPr>
            <w:tcW w:w="7799" w:type="dxa"/>
            <w:tcMar>
              <w:top w:w="0" w:type="dxa"/>
              <w:left w:w="108" w:type="dxa"/>
              <w:bottom w:w="0" w:type="dxa"/>
              <w:right w:w="108" w:type="dxa"/>
            </w:tcMar>
            <w:hideMark/>
          </w:tcPr>
          <w:p w:rsidR="00CC1893" w:rsidRPr="008316EE" w:rsidRDefault="00CC1893">
            <w:pPr>
              <w:rPr>
                <w:rFonts w:ascii="Cambria" w:hAnsi="Cambria"/>
              </w:rPr>
            </w:pPr>
          </w:p>
        </w:tc>
        <w:tc>
          <w:tcPr>
            <w:tcW w:w="599" w:type="dxa"/>
            <w:tcMar>
              <w:top w:w="0" w:type="dxa"/>
              <w:left w:w="108" w:type="dxa"/>
              <w:bottom w:w="0" w:type="dxa"/>
              <w:right w:w="108" w:type="dxa"/>
            </w:tcMar>
            <w:hideMark/>
          </w:tcPr>
          <w:p w:rsidR="00CC1893" w:rsidRPr="008316EE" w:rsidRDefault="00CC1893" w:rsidP="008316EE">
            <w:pPr>
              <w:jc w:val="center"/>
              <w:rPr>
                <w:rFonts w:ascii="Cambria" w:hAnsi="Cambria"/>
              </w:rPr>
            </w:pPr>
          </w:p>
        </w:tc>
        <w:tc>
          <w:tcPr>
            <w:tcW w:w="516" w:type="dxa"/>
            <w:tcMar>
              <w:top w:w="0" w:type="dxa"/>
              <w:left w:w="108" w:type="dxa"/>
              <w:bottom w:w="0" w:type="dxa"/>
              <w:right w:w="108" w:type="dxa"/>
            </w:tcMar>
            <w:hideMark/>
          </w:tcPr>
          <w:p w:rsidR="00CC1893" w:rsidRPr="008316EE" w:rsidRDefault="00CC1893" w:rsidP="008316EE">
            <w:pPr>
              <w:jc w:val="center"/>
              <w:rPr>
                <w:rFonts w:ascii="Cambria" w:hAnsi="Cambria"/>
              </w:rPr>
            </w:pPr>
          </w:p>
        </w:tc>
      </w:tr>
    </w:tbl>
    <w:p w:rsidR="00CC1893" w:rsidRDefault="00C47A8D">
      <w:pPr>
        <w:pStyle w:val="Heading3"/>
        <w:rPr>
          <w:rFonts w:ascii="Cambria" w:hAnsi="Cambria"/>
          <w:sz w:val="24"/>
          <w:szCs w:val="24"/>
        </w:rPr>
      </w:pPr>
      <w:r>
        <w:rPr>
          <w:rFonts w:ascii="Cambria" w:hAnsi="Cambria"/>
          <w:b w:val="0"/>
          <w:sz w:val="24"/>
          <w:szCs w:val="24"/>
        </w:rPr>
        <w:t>I certify that the information provided above is accurate to the best of my knowledge</w:t>
      </w:r>
      <w:r w:rsidR="00FE05DD">
        <w:rPr>
          <w:rFonts w:ascii="Cambria" w:hAnsi="Cambria"/>
          <w:b w:val="0"/>
          <w:sz w:val="24"/>
          <w:szCs w:val="24"/>
        </w:rPr>
        <w:t xml:space="preserve">.  </w:t>
      </w:r>
      <w:r>
        <w:rPr>
          <w:rFonts w:ascii="Cambria" w:hAnsi="Cambria"/>
          <w:b w:val="0"/>
          <w:sz w:val="24"/>
          <w:szCs w:val="24"/>
        </w:rPr>
        <w:t>I</w:t>
      </w:r>
      <w:r w:rsidR="00FE05DD">
        <w:rPr>
          <w:rFonts w:ascii="Cambria" w:hAnsi="Cambria"/>
          <w:b w:val="0"/>
          <w:sz w:val="24"/>
          <w:szCs w:val="24"/>
        </w:rPr>
        <w:t xml:space="preserve"> recognize that this information will be used as reported</w:t>
      </w:r>
      <w:r w:rsidR="00AF651B">
        <w:rPr>
          <w:rFonts w:ascii="Cambria" w:hAnsi="Cambria"/>
          <w:b w:val="0"/>
          <w:sz w:val="24"/>
          <w:szCs w:val="24"/>
        </w:rPr>
        <w:t xml:space="preserve">, and </w:t>
      </w:r>
      <w:r w:rsidR="00500BDC">
        <w:rPr>
          <w:rFonts w:ascii="Cambria" w:hAnsi="Cambria"/>
          <w:b w:val="0"/>
          <w:sz w:val="24"/>
          <w:szCs w:val="24"/>
        </w:rPr>
        <w:t xml:space="preserve">portions </w:t>
      </w:r>
      <w:r w:rsidR="002A7525">
        <w:rPr>
          <w:rFonts w:ascii="Cambria" w:hAnsi="Cambria"/>
          <w:b w:val="0"/>
          <w:sz w:val="24"/>
          <w:szCs w:val="24"/>
        </w:rPr>
        <w:t>may</w:t>
      </w:r>
      <w:r w:rsidR="00AF651B">
        <w:rPr>
          <w:rFonts w:ascii="Cambria" w:hAnsi="Cambria"/>
          <w:b w:val="0"/>
          <w:sz w:val="24"/>
          <w:szCs w:val="24"/>
        </w:rPr>
        <w:t xml:space="preserve"> be made public.  I</w:t>
      </w:r>
      <w:r>
        <w:rPr>
          <w:rFonts w:ascii="Cambria" w:hAnsi="Cambria"/>
          <w:b w:val="0"/>
          <w:sz w:val="24"/>
          <w:szCs w:val="24"/>
        </w:rPr>
        <w:t xml:space="preserve"> have permission to share this information on behalf of my utility</w:t>
      </w:r>
      <w:r w:rsidR="00AF651B">
        <w:rPr>
          <w:rFonts w:ascii="Cambria" w:hAnsi="Cambria"/>
          <w:b w:val="0"/>
          <w:sz w:val="24"/>
          <w:szCs w:val="24"/>
        </w:rPr>
        <w:t>, and I provide consent for SEPA to use this information publicly</w:t>
      </w:r>
      <w:r w:rsidR="008537A4">
        <w:rPr>
          <w:rFonts w:ascii="Cambria" w:hAnsi="Cambria"/>
          <w:b w:val="0"/>
          <w:sz w:val="24"/>
          <w:szCs w:val="24"/>
        </w:rPr>
        <w:t xml:space="preserve"> or privately at their discretion</w:t>
      </w:r>
      <w:r w:rsidR="00AF651B">
        <w:rPr>
          <w:rFonts w:ascii="Cambria" w:hAnsi="Cambria"/>
          <w:b w:val="0"/>
          <w:sz w:val="24"/>
          <w:szCs w:val="24"/>
        </w:rPr>
        <w:t>.</w:t>
      </w:r>
      <w:r w:rsidR="00FE05DD">
        <w:rPr>
          <w:rFonts w:ascii="Cambria" w:hAnsi="Cambria"/>
          <w:b w:val="0"/>
          <w:sz w:val="24"/>
          <w:szCs w:val="24"/>
        </w:rPr>
        <w:t xml:space="preserve">  </w:t>
      </w:r>
    </w:p>
    <w:bookmarkStart w:id="4" w:name="Check9"/>
    <w:p w:rsidR="00CC1893" w:rsidRDefault="00005BFF">
      <w:pPr>
        <w:pStyle w:val="normaltext"/>
        <w:rPr>
          <w:rFonts w:ascii="Cambria" w:hAnsi="Cambria"/>
        </w:rPr>
      </w:pPr>
      <w:r>
        <w:fldChar w:fldCharType="begin">
          <w:ffData>
            <w:name w:val="Check9"/>
            <w:enabled/>
            <w:calcOnExit w:val="0"/>
            <w:checkBox>
              <w:sizeAuto/>
              <w:default w:val="0"/>
            </w:checkBox>
          </w:ffData>
        </w:fldChar>
      </w:r>
      <w:r w:rsidR="00C47A8D">
        <w:rPr>
          <w:rFonts w:ascii="Cambria" w:hAnsi="Cambria"/>
        </w:rPr>
        <w:instrText xml:space="preserve"> FORMCHECKBOX </w:instrText>
      </w:r>
      <w:r>
        <w:fldChar w:fldCharType="separate"/>
      </w:r>
      <w:r>
        <w:fldChar w:fldCharType="end"/>
      </w:r>
      <w:bookmarkEnd w:id="4"/>
      <w:r w:rsidR="00C47A8D">
        <w:rPr>
          <w:rFonts w:ascii="Cambria" w:hAnsi="Cambria"/>
        </w:rPr>
        <w:t xml:space="preserve"> Yes</w:t>
      </w:r>
    </w:p>
    <w:bookmarkStart w:id="5" w:name="Check10"/>
    <w:p w:rsidR="00CC1893" w:rsidRDefault="00005BFF">
      <w:pPr>
        <w:pStyle w:val="normaltext"/>
        <w:rPr>
          <w:rFonts w:ascii="Cambria" w:hAnsi="Cambria"/>
        </w:rPr>
      </w:pPr>
      <w:r>
        <w:fldChar w:fldCharType="begin">
          <w:ffData>
            <w:name w:val="Check10"/>
            <w:enabled/>
            <w:calcOnExit w:val="0"/>
            <w:checkBox>
              <w:sizeAuto/>
              <w:default w:val="0"/>
            </w:checkBox>
          </w:ffData>
        </w:fldChar>
      </w:r>
      <w:r w:rsidR="00C47A8D">
        <w:rPr>
          <w:rFonts w:ascii="Cambria" w:hAnsi="Cambria"/>
        </w:rPr>
        <w:instrText xml:space="preserve"> FORMCHECKBOX </w:instrText>
      </w:r>
      <w:r>
        <w:fldChar w:fldCharType="separate"/>
      </w:r>
      <w:r>
        <w:fldChar w:fldCharType="end"/>
      </w:r>
      <w:bookmarkEnd w:id="5"/>
      <w:r w:rsidR="00C47A8D">
        <w:rPr>
          <w:rFonts w:ascii="Cambria" w:hAnsi="Cambria"/>
        </w:rPr>
        <w:t xml:space="preserve"> No</w:t>
      </w:r>
    </w:p>
    <w:p w:rsidR="00CC1893" w:rsidRPr="006E5792" w:rsidRDefault="00005BFF" w:rsidP="006E5792">
      <w:pPr>
        <w:jc w:val="center"/>
      </w:pPr>
      <w:r>
        <w:pict>
          <v:rect id="_x0000_i1029" style="width:468pt;height:1.5pt" o:hralign="center" o:hrstd="t" o:hr="t" fillcolor="#aca899" stroked="f"/>
        </w:pict>
      </w:r>
      <w:r w:rsidR="00C47A8D">
        <w:rPr>
          <w:rFonts w:ascii="Cambria" w:hAnsi="Cambria"/>
        </w:rPr>
        <w:t>Thank you for taking our survey!</w:t>
      </w:r>
    </w:p>
    <w:p w:rsidR="00CC1893" w:rsidRPr="00FE6B5A" w:rsidRDefault="00C47A8D" w:rsidP="00FE6B5A">
      <w:pPr>
        <w:pStyle w:val="Heading3"/>
        <w:rPr>
          <w:rFonts w:ascii="Cambria" w:hAnsi="Cambria"/>
          <w:sz w:val="24"/>
          <w:szCs w:val="24"/>
        </w:rPr>
      </w:pPr>
      <w:r>
        <w:rPr>
          <w:rFonts w:ascii="Cambria" w:hAnsi="Cambria"/>
          <w:sz w:val="24"/>
          <w:szCs w:val="24"/>
        </w:rPr>
        <w:t>About the Solar Electric Power Association</w:t>
      </w:r>
      <w:proofErr w:type="gramStart"/>
      <w:r>
        <w:rPr>
          <w:rFonts w:ascii="Cambria" w:hAnsi="Cambria"/>
          <w:sz w:val="24"/>
          <w:szCs w:val="24"/>
        </w:rPr>
        <w:t>:</w:t>
      </w:r>
      <w:proofErr w:type="gramEnd"/>
      <w:r>
        <w:rPr>
          <w:rFonts w:ascii="Cambria" w:hAnsi="Cambria"/>
          <w:sz w:val="24"/>
          <w:szCs w:val="24"/>
        </w:rPr>
        <w:br/>
      </w:r>
      <w:r>
        <w:rPr>
          <w:rFonts w:ascii="Cambria" w:hAnsi="Cambria"/>
          <w:b w:val="0"/>
          <w:sz w:val="24"/>
          <w:szCs w:val="24"/>
        </w:rPr>
        <w:t xml:space="preserve">SEPA is comprised of over </w:t>
      </w:r>
      <w:r w:rsidR="005E6C2E">
        <w:rPr>
          <w:rFonts w:ascii="Cambria" w:hAnsi="Cambria"/>
          <w:b w:val="0"/>
          <w:sz w:val="24"/>
          <w:szCs w:val="24"/>
        </w:rPr>
        <w:t>1,000</w:t>
      </w:r>
      <w:r>
        <w:rPr>
          <w:rFonts w:ascii="Cambria" w:hAnsi="Cambria"/>
          <w:b w:val="0"/>
          <w:sz w:val="24"/>
          <w:szCs w:val="24"/>
        </w:rPr>
        <w:t xml:space="preserve"> utilities and solar industry members. </w:t>
      </w:r>
      <w:r w:rsidR="001018BE">
        <w:rPr>
          <w:rFonts w:ascii="Cambria" w:hAnsi="Cambria"/>
          <w:b w:val="0"/>
          <w:sz w:val="24"/>
          <w:szCs w:val="24"/>
        </w:rPr>
        <w:t xml:space="preserve"> </w:t>
      </w:r>
      <w:r>
        <w:rPr>
          <w:rFonts w:ascii="Cambria" w:hAnsi="Cambria"/>
          <w:b w:val="0"/>
          <w:sz w:val="24"/>
          <w:szCs w:val="24"/>
        </w:rPr>
        <w:t xml:space="preserve">From national events to one-on-one counseling, SEPA is the go-to resource for unbiased and actionable solar intelligence. </w:t>
      </w:r>
      <w:r w:rsidR="001018BE">
        <w:rPr>
          <w:rFonts w:ascii="Cambria" w:hAnsi="Cambria"/>
          <w:b w:val="0"/>
          <w:sz w:val="24"/>
          <w:szCs w:val="24"/>
        </w:rPr>
        <w:t xml:space="preserve"> Breaking-</w:t>
      </w:r>
      <w:r>
        <w:rPr>
          <w:rFonts w:ascii="Cambria" w:hAnsi="Cambria"/>
          <w:b w:val="0"/>
          <w:sz w:val="24"/>
          <w:szCs w:val="24"/>
        </w:rPr>
        <w:t xml:space="preserve">down information overload into business reality, SEPA takes the time and risk out of implementing solar business plans and helps turn new technologies into new opportunities. </w:t>
      </w:r>
      <w:r w:rsidR="001018BE">
        <w:rPr>
          <w:rFonts w:ascii="Cambria" w:hAnsi="Cambria"/>
          <w:b w:val="0"/>
          <w:sz w:val="24"/>
          <w:szCs w:val="24"/>
        </w:rPr>
        <w:t xml:space="preserve"> Visit SEPA at </w:t>
      </w:r>
      <w:hyperlink r:id="rId10" w:history="1">
        <w:r w:rsidR="007E0420" w:rsidRPr="00E3184E">
          <w:rPr>
            <w:rStyle w:val="Hyperlink"/>
            <w:rFonts w:ascii="Cambria" w:hAnsi="Cambria"/>
            <w:b w:val="0"/>
            <w:sz w:val="24"/>
            <w:szCs w:val="24"/>
          </w:rPr>
          <w:t>www.solarelectricpower.org</w:t>
        </w:r>
      </w:hyperlink>
      <w:r>
        <w:rPr>
          <w:rFonts w:ascii="Cambria" w:hAnsi="Cambria"/>
          <w:b w:val="0"/>
          <w:sz w:val="24"/>
          <w:szCs w:val="24"/>
        </w:rPr>
        <w:t>.</w:t>
      </w:r>
      <w:r w:rsidR="007E0420">
        <w:rPr>
          <w:rFonts w:ascii="Cambria" w:hAnsi="Cambria"/>
          <w:b w:val="0"/>
          <w:sz w:val="24"/>
          <w:szCs w:val="24"/>
        </w:rPr>
        <w:t xml:space="preserve"> </w:t>
      </w:r>
    </w:p>
    <w:sectPr w:rsidR="00CC1893" w:rsidRPr="00FE6B5A" w:rsidSect="00CC18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CD"/>
    <w:multiLevelType w:val="hybridMultilevel"/>
    <w:tmpl w:val="112AEBA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C61DF"/>
    <w:multiLevelType w:val="hybridMultilevel"/>
    <w:tmpl w:val="C122ABFE"/>
    <w:lvl w:ilvl="0" w:tplc="BBC4C2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70AB2"/>
    <w:multiLevelType w:val="hybridMultilevel"/>
    <w:tmpl w:val="1646C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91C72D0"/>
    <w:multiLevelType w:val="hybridMultilevel"/>
    <w:tmpl w:val="46D8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27258"/>
    <w:multiLevelType w:val="hybridMultilevel"/>
    <w:tmpl w:val="E5267F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DD673B"/>
    <w:multiLevelType w:val="hybridMultilevel"/>
    <w:tmpl w:val="14984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650F69"/>
    <w:multiLevelType w:val="hybridMultilevel"/>
    <w:tmpl w:val="DD44FD60"/>
    <w:lvl w:ilvl="0" w:tplc="C8469C3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F4176"/>
    <w:multiLevelType w:val="hybridMultilevel"/>
    <w:tmpl w:val="07D26D86"/>
    <w:lvl w:ilvl="0" w:tplc="F0C6A64C">
      <w:start w:val="7"/>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8524AB"/>
    <w:multiLevelType w:val="hybridMultilevel"/>
    <w:tmpl w:val="17FCA19A"/>
    <w:lvl w:ilvl="0" w:tplc="0E88BCE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1758C8"/>
    <w:multiLevelType w:val="hybridMultilevel"/>
    <w:tmpl w:val="C8D08C48"/>
    <w:lvl w:ilvl="0" w:tplc="F0C6A64C">
      <w:start w:val="7"/>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42442"/>
    <w:multiLevelType w:val="hybridMultilevel"/>
    <w:tmpl w:val="58461282"/>
    <w:lvl w:ilvl="0" w:tplc="BAE6830A">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C346E78"/>
    <w:multiLevelType w:val="hybridMultilevel"/>
    <w:tmpl w:val="6EC29E30"/>
    <w:lvl w:ilvl="0" w:tplc="94AC2AF0">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A527B"/>
    <w:multiLevelType w:val="hybridMultilevel"/>
    <w:tmpl w:val="0BCE2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F499E"/>
    <w:multiLevelType w:val="hybridMultilevel"/>
    <w:tmpl w:val="46D8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97FEB"/>
    <w:multiLevelType w:val="hybridMultilevel"/>
    <w:tmpl w:val="0646EA20"/>
    <w:lvl w:ilvl="0" w:tplc="04090019">
      <w:start w:val="1"/>
      <w:numFmt w:val="lowerLetter"/>
      <w:lvlText w:val="%1."/>
      <w:lvlJc w:val="left"/>
      <w:pPr>
        <w:ind w:left="360" w:hanging="360"/>
      </w:pPr>
      <w:rPr>
        <w:rFonts w:hint="default"/>
      </w:rPr>
    </w:lvl>
    <w:lvl w:ilvl="1" w:tplc="7854A52C">
      <w:start w:val="8"/>
      <w:numFmt w:val="decimal"/>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843445"/>
    <w:multiLevelType w:val="hybridMultilevel"/>
    <w:tmpl w:val="978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35CFC"/>
    <w:multiLevelType w:val="hybridMultilevel"/>
    <w:tmpl w:val="0CEABA9C"/>
    <w:lvl w:ilvl="0" w:tplc="5DFE5E02">
      <w:start w:val="8"/>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7AAE2616"/>
    <w:multiLevelType w:val="hybridMultilevel"/>
    <w:tmpl w:val="A7DE7E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7E253294"/>
    <w:multiLevelType w:val="hybridMultilevel"/>
    <w:tmpl w:val="2EE809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55446F"/>
    <w:multiLevelType w:val="hybridMultilevel"/>
    <w:tmpl w:val="51C0A0E0"/>
    <w:lvl w:ilvl="0" w:tplc="4040664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5"/>
  </w:num>
  <w:num w:numId="5">
    <w:abstractNumId w:val="4"/>
  </w:num>
  <w:num w:numId="6">
    <w:abstractNumId w:val="10"/>
  </w:num>
  <w:num w:numId="7">
    <w:abstractNumId w:val="8"/>
  </w:num>
  <w:num w:numId="8">
    <w:abstractNumId w:val="7"/>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
  </w:num>
  <w:num w:numId="13">
    <w:abstractNumId w:val="11"/>
  </w:num>
  <w:num w:numId="14">
    <w:abstractNumId w:val="17"/>
  </w:num>
  <w:num w:numId="15">
    <w:abstractNumId w:val="19"/>
  </w:num>
  <w:num w:numId="16">
    <w:abstractNumId w:val="3"/>
  </w:num>
  <w:num w:numId="17">
    <w:abstractNumId w:val="13"/>
  </w:num>
  <w:num w:numId="18">
    <w:abstractNumId w:val="0"/>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savePreviewPicture/>
  <w:compat/>
  <w:rsids>
    <w:rsidRoot w:val="005F5522"/>
    <w:rsid w:val="00004222"/>
    <w:rsid w:val="00005611"/>
    <w:rsid w:val="00005BFF"/>
    <w:rsid w:val="0001528E"/>
    <w:rsid w:val="000558B3"/>
    <w:rsid w:val="000739E4"/>
    <w:rsid w:val="000A091B"/>
    <w:rsid w:val="000A195A"/>
    <w:rsid w:val="000A2F59"/>
    <w:rsid w:val="000A49FC"/>
    <w:rsid w:val="000B11AE"/>
    <w:rsid w:val="000B3C82"/>
    <w:rsid w:val="000D3868"/>
    <w:rsid w:val="000E6679"/>
    <w:rsid w:val="000E668F"/>
    <w:rsid w:val="000E7E6F"/>
    <w:rsid w:val="000F3329"/>
    <w:rsid w:val="001018BE"/>
    <w:rsid w:val="0013496C"/>
    <w:rsid w:val="00137F69"/>
    <w:rsid w:val="00162E7C"/>
    <w:rsid w:val="001755EB"/>
    <w:rsid w:val="001B2433"/>
    <w:rsid w:val="001C0C39"/>
    <w:rsid w:val="001E72EA"/>
    <w:rsid w:val="001F2734"/>
    <w:rsid w:val="00211780"/>
    <w:rsid w:val="00212E4B"/>
    <w:rsid w:val="0021556A"/>
    <w:rsid w:val="00217FCC"/>
    <w:rsid w:val="00245C9D"/>
    <w:rsid w:val="00255B82"/>
    <w:rsid w:val="00256D8F"/>
    <w:rsid w:val="00263B15"/>
    <w:rsid w:val="00294E2B"/>
    <w:rsid w:val="002A053F"/>
    <w:rsid w:val="002A7525"/>
    <w:rsid w:val="002B6551"/>
    <w:rsid w:val="002B6AE3"/>
    <w:rsid w:val="002C2E0C"/>
    <w:rsid w:val="002D18CF"/>
    <w:rsid w:val="002E3FCB"/>
    <w:rsid w:val="002E6C4A"/>
    <w:rsid w:val="002F552A"/>
    <w:rsid w:val="00300C71"/>
    <w:rsid w:val="00315334"/>
    <w:rsid w:val="00326342"/>
    <w:rsid w:val="00331F8D"/>
    <w:rsid w:val="003453F8"/>
    <w:rsid w:val="00351E2B"/>
    <w:rsid w:val="00354990"/>
    <w:rsid w:val="00361EE4"/>
    <w:rsid w:val="003736EF"/>
    <w:rsid w:val="00381433"/>
    <w:rsid w:val="003A2CBF"/>
    <w:rsid w:val="003B3FF9"/>
    <w:rsid w:val="003C64B4"/>
    <w:rsid w:val="003D38C4"/>
    <w:rsid w:val="003F5526"/>
    <w:rsid w:val="00400312"/>
    <w:rsid w:val="00407F80"/>
    <w:rsid w:val="00412F90"/>
    <w:rsid w:val="00422B5D"/>
    <w:rsid w:val="0042608C"/>
    <w:rsid w:val="00443F02"/>
    <w:rsid w:val="00445618"/>
    <w:rsid w:val="0047306F"/>
    <w:rsid w:val="00493755"/>
    <w:rsid w:val="004C63CA"/>
    <w:rsid w:val="004D383C"/>
    <w:rsid w:val="004D650D"/>
    <w:rsid w:val="004D69E3"/>
    <w:rsid w:val="004E03F7"/>
    <w:rsid w:val="004E060A"/>
    <w:rsid w:val="004E52C7"/>
    <w:rsid w:val="004E66C7"/>
    <w:rsid w:val="00500BDC"/>
    <w:rsid w:val="00511183"/>
    <w:rsid w:val="00516912"/>
    <w:rsid w:val="005234FC"/>
    <w:rsid w:val="005546E0"/>
    <w:rsid w:val="0056299D"/>
    <w:rsid w:val="00582E9D"/>
    <w:rsid w:val="005B2EE5"/>
    <w:rsid w:val="005C4596"/>
    <w:rsid w:val="005D11FC"/>
    <w:rsid w:val="005E2127"/>
    <w:rsid w:val="005E6C2E"/>
    <w:rsid w:val="005F5522"/>
    <w:rsid w:val="00601889"/>
    <w:rsid w:val="00607320"/>
    <w:rsid w:val="00607F55"/>
    <w:rsid w:val="00624F39"/>
    <w:rsid w:val="006426FE"/>
    <w:rsid w:val="00654E1A"/>
    <w:rsid w:val="00672982"/>
    <w:rsid w:val="00674EFA"/>
    <w:rsid w:val="0067758F"/>
    <w:rsid w:val="00682F35"/>
    <w:rsid w:val="006A289B"/>
    <w:rsid w:val="006C22FA"/>
    <w:rsid w:val="006C355E"/>
    <w:rsid w:val="006C5F34"/>
    <w:rsid w:val="006D6A69"/>
    <w:rsid w:val="006E5792"/>
    <w:rsid w:val="007179A8"/>
    <w:rsid w:val="00722072"/>
    <w:rsid w:val="007558A0"/>
    <w:rsid w:val="007734AB"/>
    <w:rsid w:val="0079506B"/>
    <w:rsid w:val="007A738F"/>
    <w:rsid w:val="007B2E77"/>
    <w:rsid w:val="007D37A4"/>
    <w:rsid w:val="007D64D5"/>
    <w:rsid w:val="007E0420"/>
    <w:rsid w:val="007E06F0"/>
    <w:rsid w:val="007E4CD0"/>
    <w:rsid w:val="007E50B2"/>
    <w:rsid w:val="007F32E6"/>
    <w:rsid w:val="007F5E83"/>
    <w:rsid w:val="008034B9"/>
    <w:rsid w:val="008316EE"/>
    <w:rsid w:val="008416A6"/>
    <w:rsid w:val="00842D15"/>
    <w:rsid w:val="008537A4"/>
    <w:rsid w:val="00862C5C"/>
    <w:rsid w:val="008679AB"/>
    <w:rsid w:val="00882A7F"/>
    <w:rsid w:val="008932D1"/>
    <w:rsid w:val="00896DC5"/>
    <w:rsid w:val="008B0B48"/>
    <w:rsid w:val="00905E86"/>
    <w:rsid w:val="009173FB"/>
    <w:rsid w:val="00927D24"/>
    <w:rsid w:val="00932E9A"/>
    <w:rsid w:val="00941E51"/>
    <w:rsid w:val="00947125"/>
    <w:rsid w:val="0095157F"/>
    <w:rsid w:val="0096101E"/>
    <w:rsid w:val="009944C1"/>
    <w:rsid w:val="009A622A"/>
    <w:rsid w:val="009B2DE4"/>
    <w:rsid w:val="009B3E86"/>
    <w:rsid w:val="009C0E7C"/>
    <w:rsid w:val="009C31CF"/>
    <w:rsid w:val="009F2E6D"/>
    <w:rsid w:val="00A00365"/>
    <w:rsid w:val="00A103B7"/>
    <w:rsid w:val="00A37FC2"/>
    <w:rsid w:val="00A62F7B"/>
    <w:rsid w:val="00A64C72"/>
    <w:rsid w:val="00A74DCE"/>
    <w:rsid w:val="00A8056A"/>
    <w:rsid w:val="00A84EF2"/>
    <w:rsid w:val="00A86265"/>
    <w:rsid w:val="00A90C8E"/>
    <w:rsid w:val="00AB4F64"/>
    <w:rsid w:val="00AB635C"/>
    <w:rsid w:val="00AB6866"/>
    <w:rsid w:val="00AC1845"/>
    <w:rsid w:val="00AC2AF5"/>
    <w:rsid w:val="00AD041D"/>
    <w:rsid w:val="00AD3DF0"/>
    <w:rsid w:val="00AD717C"/>
    <w:rsid w:val="00AE4315"/>
    <w:rsid w:val="00AF651B"/>
    <w:rsid w:val="00B17F7C"/>
    <w:rsid w:val="00B2501F"/>
    <w:rsid w:val="00B32B20"/>
    <w:rsid w:val="00B3708A"/>
    <w:rsid w:val="00B37F1F"/>
    <w:rsid w:val="00B421BB"/>
    <w:rsid w:val="00B72958"/>
    <w:rsid w:val="00B74F14"/>
    <w:rsid w:val="00B850F2"/>
    <w:rsid w:val="00B9032A"/>
    <w:rsid w:val="00B94715"/>
    <w:rsid w:val="00BA246B"/>
    <w:rsid w:val="00BA280A"/>
    <w:rsid w:val="00BB22AF"/>
    <w:rsid w:val="00BC723E"/>
    <w:rsid w:val="00BD2794"/>
    <w:rsid w:val="00BD5ADC"/>
    <w:rsid w:val="00BD626D"/>
    <w:rsid w:val="00BE745E"/>
    <w:rsid w:val="00C16A5B"/>
    <w:rsid w:val="00C32699"/>
    <w:rsid w:val="00C47A8D"/>
    <w:rsid w:val="00C542E8"/>
    <w:rsid w:val="00C7488F"/>
    <w:rsid w:val="00C75B3F"/>
    <w:rsid w:val="00C76E1F"/>
    <w:rsid w:val="00C82B46"/>
    <w:rsid w:val="00CB3BB0"/>
    <w:rsid w:val="00CC1893"/>
    <w:rsid w:val="00CC2451"/>
    <w:rsid w:val="00CE3648"/>
    <w:rsid w:val="00CF6795"/>
    <w:rsid w:val="00D05439"/>
    <w:rsid w:val="00D15BDB"/>
    <w:rsid w:val="00D333FF"/>
    <w:rsid w:val="00D42F99"/>
    <w:rsid w:val="00D55B92"/>
    <w:rsid w:val="00D75A84"/>
    <w:rsid w:val="00D75CA4"/>
    <w:rsid w:val="00DB5C7E"/>
    <w:rsid w:val="00DD1A64"/>
    <w:rsid w:val="00DD34F1"/>
    <w:rsid w:val="00E0520D"/>
    <w:rsid w:val="00E06D39"/>
    <w:rsid w:val="00E133EA"/>
    <w:rsid w:val="00E145A7"/>
    <w:rsid w:val="00E2677C"/>
    <w:rsid w:val="00E27DA3"/>
    <w:rsid w:val="00E455AC"/>
    <w:rsid w:val="00E46065"/>
    <w:rsid w:val="00E560D9"/>
    <w:rsid w:val="00E73189"/>
    <w:rsid w:val="00E752F9"/>
    <w:rsid w:val="00EC004F"/>
    <w:rsid w:val="00EC17A4"/>
    <w:rsid w:val="00EC381E"/>
    <w:rsid w:val="00ED0100"/>
    <w:rsid w:val="00ED075E"/>
    <w:rsid w:val="00ED4FC8"/>
    <w:rsid w:val="00EF1B19"/>
    <w:rsid w:val="00F36AD1"/>
    <w:rsid w:val="00F56374"/>
    <w:rsid w:val="00F633CA"/>
    <w:rsid w:val="00F7049A"/>
    <w:rsid w:val="00F70D30"/>
    <w:rsid w:val="00F81644"/>
    <w:rsid w:val="00F86EB9"/>
    <w:rsid w:val="00F9240E"/>
    <w:rsid w:val="00F9524D"/>
    <w:rsid w:val="00F97D31"/>
    <w:rsid w:val="00FA08F1"/>
    <w:rsid w:val="00FC2BC1"/>
    <w:rsid w:val="00FD05FC"/>
    <w:rsid w:val="00FE05DD"/>
    <w:rsid w:val="00FE6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93"/>
    <w:rPr>
      <w:sz w:val="24"/>
      <w:szCs w:val="24"/>
    </w:rPr>
  </w:style>
  <w:style w:type="paragraph" w:styleId="Heading1">
    <w:name w:val="heading 1"/>
    <w:basedOn w:val="Normal"/>
    <w:link w:val="Heading1Char"/>
    <w:uiPriority w:val="9"/>
    <w:qFormat/>
    <w:rsid w:val="00CC189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C189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C18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893"/>
    <w:rPr>
      <w:color w:val="0000FF"/>
      <w:u w:val="single"/>
    </w:rPr>
  </w:style>
  <w:style w:type="character" w:styleId="FollowedHyperlink">
    <w:name w:val="FollowedHyperlink"/>
    <w:basedOn w:val="DefaultParagraphFont"/>
    <w:uiPriority w:val="99"/>
    <w:semiHidden/>
    <w:unhideWhenUsed/>
    <w:rsid w:val="00CC1893"/>
    <w:rPr>
      <w:color w:val="800080"/>
      <w:u w:val="single"/>
    </w:rPr>
  </w:style>
  <w:style w:type="character" w:customStyle="1" w:styleId="Heading1Char">
    <w:name w:val="Heading 1 Char"/>
    <w:basedOn w:val="DefaultParagraphFont"/>
    <w:link w:val="Heading1"/>
    <w:uiPriority w:val="9"/>
    <w:locked/>
    <w:rsid w:val="00CC1893"/>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CC1893"/>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locked/>
    <w:rsid w:val="00CC1893"/>
    <w:rPr>
      <w:rFonts w:ascii="Cambria" w:eastAsia="Times New Roman" w:hAnsi="Cambria" w:cs="Times New Roman" w:hint="default"/>
      <w:b/>
      <w:bCs/>
      <w:color w:val="4F81BD"/>
      <w:sz w:val="24"/>
      <w:szCs w:val="24"/>
    </w:rPr>
  </w:style>
  <w:style w:type="paragraph" w:styleId="NormalWeb">
    <w:name w:val="Normal (Web)"/>
    <w:basedOn w:val="Normal"/>
    <w:uiPriority w:val="99"/>
    <w:unhideWhenUsed/>
    <w:rsid w:val="00CC1893"/>
    <w:pPr>
      <w:spacing w:before="100" w:beforeAutospacing="1" w:after="100" w:afterAutospacing="1"/>
    </w:pPr>
  </w:style>
  <w:style w:type="paragraph" w:styleId="BalloonText">
    <w:name w:val="Balloon Text"/>
    <w:basedOn w:val="Normal"/>
    <w:link w:val="BalloonTextChar"/>
    <w:uiPriority w:val="99"/>
    <w:semiHidden/>
    <w:unhideWhenUsed/>
    <w:rsid w:val="00CC1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1893"/>
    <w:rPr>
      <w:rFonts w:ascii="Tahoma" w:eastAsia="Times New Roman" w:hAnsi="Tahoma" w:cs="Tahoma" w:hint="default"/>
      <w:sz w:val="16"/>
      <w:szCs w:val="16"/>
    </w:rPr>
  </w:style>
  <w:style w:type="paragraph" w:customStyle="1" w:styleId="normaltext">
    <w:name w:val="normaltext"/>
    <w:uiPriority w:val="99"/>
    <w:semiHidden/>
    <w:rsid w:val="00CC1893"/>
    <w:pPr>
      <w:spacing w:after="120"/>
    </w:pPr>
    <w:rPr>
      <w:sz w:val="24"/>
      <w:szCs w:val="24"/>
    </w:rPr>
  </w:style>
  <w:style w:type="paragraph" w:customStyle="1" w:styleId="section1">
    <w:name w:val="section1"/>
    <w:basedOn w:val="Normal"/>
    <w:uiPriority w:val="99"/>
    <w:semiHidden/>
    <w:rsid w:val="00CC1893"/>
    <w:pPr>
      <w:spacing w:before="100" w:beforeAutospacing="1" w:after="100" w:afterAutospacing="1"/>
    </w:pPr>
  </w:style>
  <w:style w:type="character" w:styleId="PlaceholderText">
    <w:name w:val="Placeholder Text"/>
    <w:basedOn w:val="DefaultParagraphFont"/>
    <w:uiPriority w:val="99"/>
    <w:semiHidden/>
    <w:rsid w:val="00CC1893"/>
    <w:rPr>
      <w:color w:val="808080"/>
    </w:rPr>
  </w:style>
  <w:style w:type="table" w:customStyle="1" w:styleId="Tabelacomgrade">
    <w:name w:val="Tabela com grade"/>
    <w:basedOn w:val="TableNormal"/>
    <w:rsid w:val="00CC1893"/>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sid w:val="00CC1893"/>
    <w:rPr>
      <w:sz w:val="24"/>
      <w:szCs w:val="24"/>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F2734"/>
    <w:rPr>
      <w:sz w:val="16"/>
      <w:szCs w:val="16"/>
    </w:rPr>
  </w:style>
  <w:style w:type="paragraph" w:styleId="CommentText">
    <w:name w:val="annotation text"/>
    <w:basedOn w:val="Normal"/>
    <w:link w:val="CommentTextChar"/>
    <w:uiPriority w:val="99"/>
    <w:semiHidden/>
    <w:unhideWhenUsed/>
    <w:rsid w:val="001F2734"/>
    <w:rPr>
      <w:sz w:val="20"/>
      <w:szCs w:val="20"/>
    </w:rPr>
  </w:style>
  <w:style w:type="character" w:customStyle="1" w:styleId="CommentTextChar">
    <w:name w:val="Comment Text Char"/>
    <w:basedOn w:val="DefaultParagraphFont"/>
    <w:link w:val="CommentText"/>
    <w:uiPriority w:val="99"/>
    <w:semiHidden/>
    <w:rsid w:val="001F2734"/>
    <w:rPr>
      <w:rFonts w:eastAsia="Times New Roman"/>
    </w:rPr>
  </w:style>
  <w:style w:type="paragraph" w:styleId="CommentSubject">
    <w:name w:val="annotation subject"/>
    <w:basedOn w:val="CommentText"/>
    <w:next w:val="CommentText"/>
    <w:link w:val="CommentSubjectChar"/>
    <w:uiPriority w:val="99"/>
    <w:semiHidden/>
    <w:unhideWhenUsed/>
    <w:rsid w:val="001F2734"/>
    <w:rPr>
      <w:b/>
      <w:bCs/>
    </w:rPr>
  </w:style>
  <w:style w:type="character" w:customStyle="1" w:styleId="CommentSubjectChar">
    <w:name w:val="Comment Subject Char"/>
    <w:basedOn w:val="CommentTextChar"/>
    <w:link w:val="CommentSubject"/>
    <w:uiPriority w:val="99"/>
    <w:semiHidden/>
    <w:rsid w:val="001F2734"/>
    <w:rPr>
      <w:b/>
      <w:bCs/>
    </w:rPr>
  </w:style>
  <w:style w:type="paragraph" w:styleId="Revision">
    <w:name w:val="Revision"/>
    <w:hidden/>
    <w:uiPriority w:val="99"/>
    <w:semiHidden/>
    <w:rsid w:val="005E6C2E"/>
    <w:rPr>
      <w:sz w:val="24"/>
      <w:szCs w:val="24"/>
    </w:rPr>
  </w:style>
  <w:style w:type="paragraph" w:styleId="ListParagraph">
    <w:name w:val="List Paragraph"/>
    <w:basedOn w:val="Normal"/>
    <w:uiPriority w:val="34"/>
    <w:qFormat/>
    <w:rsid w:val="005E2127"/>
    <w:pPr>
      <w:ind w:left="720"/>
      <w:contextualSpacing/>
    </w:pPr>
  </w:style>
  <w:style w:type="table" w:styleId="TableGrid">
    <w:name w:val="Table Grid"/>
    <w:basedOn w:val="TableNormal"/>
    <w:uiPriority w:val="59"/>
    <w:rsid w:val="00F86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91992">
      <w:bodyDiv w:val="1"/>
      <w:marLeft w:val="0"/>
      <w:marRight w:val="0"/>
      <w:marTop w:val="0"/>
      <w:marBottom w:val="0"/>
      <w:divBdr>
        <w:top w:val="none" w:sz="0" w:space="0" w:color="auto"/>
        <w:left w:val="none" w:sz="0" w:space="0" w:color="auto"/>
        <w:bottom w:val="none" w:sz="0" w:space="0" w:color="auto"/>
        <w:right w:val="none" w:sz="0" w:space="0" w:color="auto"/>
      </w:divBdr>
      <w:divsChild>
        <w:div w:id="1712219747">
          <w:marLeft w:val="0"/>
          <w:marRight w:val="0"/>
          <w:marTop w:val="0"/>
          <w:marBottom w:val="0"/>
          <w:divBdr>
            <w:top w:val="none" w:sz="0" w:space="0" w:color="auto"/>
            <w:left w:val="none" w:sz="0" w:space="0" w:color="auto"/>
            <w:bottom w:val="none" w:sz="0" w:space="0" w:color="auto"/>
            <w:right w:val="none" w:sz="0" w:space="0" w:color="auto"/>
          </w:divBdr>
        </w:div>
      </w:divsChild>
    </w:div>
    <w:div w:id="540483853">
      <w:bodyDiv w:val="1"/>
      <w:marLeft w:val="0"/>
      <w:marRight w:val="0"/>
      <w:marTop w:val="0"/>
      <w:marBottom w:val="0"/>
      <w:divBdr>
        <w:top w:val="none" w:sz="0" w:space="0" w:color="auto"/>
        <w:left w:val="none" w:sz="0" w:space="0" w:color="auto"/>
        <w:bottom w:val="none" w:sz="0" w:space="0" w:color="auto"/>
        <w:right w:val="none" w:sz="0" w:space="0" w:color="auto"/>
      </w:divBdr>
    </w:div>
    <w:div w:id="774326174">
      <w:marLeft w:val="0"/>
      <w:marRight w:val="0"/>
      <w:marTop w:val="100"/>
      <w:marBottom w:val="100"/>
      <w:divBdr>
        <w:top w:val="none" w:sz="0" w:space="0" w:color="auto"/>
        <w:left w:val="none" w:sz="0" w:space="0" w:color="auto"/>
        <w:bottom w:val="none" w:sz="0" w:space="0" w:color="auto"/>
        <w:right w:val="none" w:sz="0" w:space="0" w:color="auto"/>
      </w:divBdr>
    </w:div>
    <w:div w:id="1114860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khyoun@solarelectricpower.org" TargetMode="External"/><Relationship Id="rId3" Type="http://schemas.openxmlformats.org/officeDocument/2006/relationships/styles" Target="styles.xml"/><Relationship Id="rId7" Type="http://schemas.openxmlformats.org/officeDocument/2006/relationships/hyperlink" Target="http://www.solarelectricpower.org/media/51302/final-2012-top-10-report-v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larelectricpower.org" TargetMode="External"/><Relationship Id="rId4" Type="http://schemas.openxmlformats.org/officeDocument/2006/relationships/settings" Target="settings.xml"/><Relationship Id="rId9" Type="http://schemas.openxmlformats.org/officeDocument/2006/relationships/hyperlink" Target="http://sepa-media-2009-webinars.s3.amazonaws.com/2014/Updated%20CSP%20Project%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1C39-350F-4B53-A24A-0558A491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9351</CharactersWithSpaces>
  <SharedDoc>false</SharedDoc>
  <HLinks>
    <vt:vector size="30" baseType="variant">
      <vt:variant>
        <vt:i4>2162750</vt:i4>
      </vt:variant>
      <vt:variant>
        <vt:i4>30</vt:i4>
      </vt:variant>
      <vt:variant>
        <vt:i4>0</vt:i4>
      </vt:variant>
      <vt:variant>
        <vt:i4>5</vt:i4>
      </vt:variant>
      <vt:variant>
        <vt:lpwstr>http://www.solarelectricpower.org/</vt:lpwstr>
      </vt:variant>
      <vt:variant>
        <vt:lpwstr/>
      </vt:variant>
      <vt:variant>
        <vt:i4>6750330</vt:i4>
      </vt:variant>
      <vt:variant>
        <vt:i4>9</vt:i4>
      </vt:variant>
      <vt:variant>
        <vt:i4>0</vt:i4>
      </vt:variant>
      <vt:variant>
        <vt:i4>5</vt:i4>
      </vt:variant>
      <vt:variant>
        <vt:lpwstr>https://s3.amazonaws.com/sepa-external-links/Installed+CSP.pdf</vt:lpwstr>
      </vt:variant>
      <vt:variant>
        <vt:lpwstr/>
      </vt:variant>
      <vt:variant>
        <vt:i4>3997699</vt:i4>
      </vt:variant>
      <vt:variant>
        <vt:i4>6</vt:i4>
      </vt:variant>
      <vt:variant>
        <vt:i4>0</vt:i4>
      </vt:variant>
      <vt:variant>
        <vt:i4>5</vt:i4>
      </vt:variant>
      <vt:variant>
        <vt:lpwstr>mailto:bcampbell@solarelectricpower.org</vt:lpwstr>
      </vt:variant>
      <vt:variant>
        <vt:lpwstr/>
      </vt:variant>
      <vt:variant>
        <vt:i4>6750266</vt:i4>
      </vt:variant>
      <vt:variant>
        <vt:i4>3</vt:i4>
      </vt:variant>
      <vt:variant>
        <vt:i4>0</vt:i4>
      </vt:variant>
      <vt:variant>
        <vt:i4>5</vt:i4>
      </vt:variant>
      <vt:variant>
        <vt:lpwstr>http://www.solarelectricpower.org/media/191620/2010-utility-solar-rankings-dataset.pdf</vt:lpwstr>
      </vt:variant>
      <vt:variant>
        <vt:lpwstr/>
      </vt:variant>
      <vt:variant>
        <vt:i4>8126577</vt:i4>
      </vt:variant>
      <vt:variant>
        <vt:i4>0</vt:i4>
      </vt:variant>
      <vt:variant>
        <vt:i4>0</vt:i4>
      </vt:variant>
      <vt:variant>
        <vt:i4>5</vt:i4>
      </vt:variant>
      <vt:variant>
        <vt:lpwstr>http://www.solarelectricpower.org/solar-tools/sepa-utility-solar-rankings.aspx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Makhyoun</dc:creator>
  <cp:lastModifiedBy>Cynthia Hunt Jaehne</cp:lastModifiedBy>
  <cp:revision>2</cp:revision>
  <dcterms:created xsi:type="dcterms:W3CDTF">2014-01-06T13:25:00Z</dcterms:created>
  <dcterms:modified xsi:type="dcterms:W3CDTF">2014-01-06T13:25:00Z</dcterms:modified>
</cp:coreProperties>
</file>